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B74C5">
      <w:pPr>
        <w:jc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怀化市中医医院新进医用耗材集中配送服务（第四批）竞争性磋商公告</w:t>
      </w:r>
    </w:p>
    <w:p w14:paraId="079E2CC0">
      <w:pPr>
        <w:pStyle w:val="2"/>
        <w:numPr>
          <w:ilvl w:val="0"/>
          <w:numId w:val="0"/>
        </w:numPr>
        <w:ind w:leftChars="200"/>
        <w:rPr>
          <w:rFonts w:hint="eastAsia"/>
          <w:lang w:val="en-US" w:eastAsia="zh-CN"/>
        </w:rPr>
      </w:pPr>
    </w:p>
    <w:p w14:paraId="01EC46E3">
      <w:pPr>
        <w:jc w:val="center"/>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第一章 投标邀请</w:t>
      </w:r>
    </w:p>
    <w:p w14:paraId="2E2AC7FD">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一、项目名称及内容</w:t>
      </w:r>
    </w:p>
    <w:p w14:paraId="74202B53">
      <w:pPr>
        <w:rPr>
          <w:rFonts w:hint="default"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1.项目编号： HHSZYYY-JC-2025022</w:t>
      </w:r>
    </w:p>
    <w:p w14:paraId="4D1E72BC">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 xml:space="preserve">2.项目名称：怀化市中医医院新进医用耗材集中配送服务（第四批） </w:t>
      </w:r>
    </w:p>
    <w:p w14:paraId="08574B14">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3.项目概况：怀化市中医医院新进医用耗材集中配送服务（第四批）主要为他支具类耗材配送，详见招标文件。</w:t>
      </w:r>
    </w:p>
    <w:p w14:paraId="2CAE974F">
      <w:pPr>
        <w:pStyle w:val="2"/>
        <w:numPr>
          <w:ilvl w:val="0"/>
          <w:numId w:val="0"/>
        </w:numPr>
        <w:rPr>
          <w:rFonts w:hint="eastAsia"/>
          <w:lang w:val="en-US" w:eastAsia="zh-CN"/>
        </w:rPr>
      </w:pPr>
    </w:p>
    <w:tbl>
      <w:tblPr>
        <w:tblStyle w:val="9"/>
        <w:tblW w:w="10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746"/>
        <w:gridCol w:w="1870"/>
        <w:gridCol w:w="1142"/>
        <w:gridCol w:w="767"/>
        <w:gridCol w:w="886"/>
        <w:gridCol w:w="2752"/>
        <w:gridCol w:w="800"/>
        <w:gridCol w:w="738"/>
        <w:gridCol w:w="696"/>
      </w:tblGrid>
      <w:tr w14:paraId="1F5D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blHeader/>
          <w:jc w:val="center"/>
        </w:trPr>
        <w:tc>
          <w:tcPr>
            <w:tcW w:w="584" w:type="dxa"/>
            <w:tcBorders>
              <w:top w:val="single" w:color="000000" w:sz="4" w:space="0"/>
              <w:left w:val="single" w:color="000000" w:sz="4" w:space="0"/>
              <w:bottom w:val="single" w:color="auto" w:sz="4" w:space="0"/>
              <w:right w:val="single" w:color="000000" w:sz="4" w:space="0"/>
            </w:tcBorders>
            <w:shd w:val="clear" w:color="auto" w:fill="auto"/>
            <w:vAlign w:val="center"/>
          </w:tcPr>
          <w:p w14:paraId="1A161F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46" w:type="dxa"/>
            <w:tcBorders>
              <w:top w:val="single" w:color="000000" w:sz="4" w:space="0"/>
              <w:left w:val="single" w:color="000000" w:sz="4" w:space="0"/>
              <w:bottom w:val="single" w:color="auto" w:sz="4" w:space="0"/>
              <w:right w:val="single" w:color="000000" w:sz="4" w:space="0"/>
            </w:tcBorders>
            <w:shd w:val="clear" w:color="auto" w:fill="auto"/>
            <w:vAlign w:val="center"/>
          </w:tcPr>
          <w:p w14:paraId="252571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申请科室</w:t>
            </w:r>
          </w:p>
        </w:tc>
        <w:tc>
          <w:tcPr>
            <w:tcW w:w="1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0A21F7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目录名称</w:t>
            </w:r>
          </w:p>
        </w:tc>
        <w:tc>
          <w:tcPr>
            <w:tcW w:w="1142" w:type="dxa"/>
            <w:tcBorders>
              <w:top w:val="single" w:color="000000" w:sz="4" w:space="0"/>
              <w:left w:val="single" w:color="000000" w:sz="4" w:space="0"/>
              <w:bottom w:val="single" w:color="auto" w:sz="4" w:space="0"/>
              <w:right w:val="single" w:color="000000" w:sz="4" w:space="0"/>
            </w:tcBorders>
            <w:shd w:val="clear" w:color="auto" w:fill="auto"/>
            <w:vAlign w:val="center"/>
          </w:tcPr>
          <w:p w14:paraId="64A86E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67" w:type="dxa"/>
            <w:tcBorders>
              <w:top w:val="single" w:color="000000" w:sz="4" w:space="0"/>
              <w:left w:val="single" w:color="000000" w:sz="4" w:space="0"/>
              <w:bottom w:val="single" w:color="auto" w:sz="4" w:space="0"/>
              <w:right w:val="single" w:color="000000" w:sz="4" w:space="0"/>
            </w:tcBorders>
            <w:shd w:val="clear" w:color="auto" w:fill="auto"/>
            <w:vAlign w:val="center"/>
          </w:tcPr>
          <w:p w14:paraId="3CD091C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计价</w:t>
            </w:r>
          </w:p>
          <w:p w14:paraId="404FF1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86" w:type="dxa"/>
            <w:tcBorders>
              <w:top w:val="single" w:color="000000" w:sz="4" w:space="0"/>
              <w:left w:val="single" w:color="000000" w:sz="4" w:space="0"/>
              <w:bottom w:val="single" w:color="auto" w:sz="4" w:space="0"/>
              <w:right w:val="single" w:color="000000" w:sz="4" w:space="0"/>
            </w:tcBorders>
            <w:shd w:val="clear" w:color="auto" w:fill="auto"/>
            <w:vAlign w:val="center"/>
          </w:tcPr>
          <w:p w14:paraId="6ADB69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最高限价（元）</w:t>
            </w:r>
          </w:p>
        </w:tc>
        <w:tc>
          <w:tcPr>
            <w:tcW w:w="2752" w:type="dxa"/>
            <w:tcBorders>
              <w:top w:val="single" w:color="000000" w:sz="4" w:space="0"/>
              <w:left w:val="single" w:color="000000" w:sz="4" w:space="0"/>
              <w:bottom w:val="single" w:color="auto" w:sz="4" w:space="0"/>
              <w:right w:val="single" w:color="000000" w:sz="4" w:space="0"/>
            </w:tcBorders>
            <w:shd w:val="clear" w:color="auto" w:fill="auto"/>
            <w:vAlign w:val="center"/>
          </w:tcPr>
          <w:p w14:paraId="026BDA9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功能及用途简要说明</w:t>
            </w:r>
          </w:p>
          <w:p w14:paraId="7CB5B1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（主要参数要求）</w:t>
            </w:r>
          </w:p>
        </w:tc>
        <w:tc>
          <w:tcPr>
            <w:tcW w:w="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25ECA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响应品牌数量</w:t>
            </w:r>
          </w:p>
        </w:tc>
        <w:tc>
          <w:tcPr>
            <w:tcW w:w="738" w:type="dxa"/>
            <w:tcBorders>
              <w:top w:val="single" w:color="000000" w:sz="4" w:space="0"/>
              <w:left w:val="single" w:color="000000" w:sz="4" w:space="0"/>
              <w:bottom w:val="single" w:color="auto" w:sz="4" w:space="0"/>
              <w:right w:val="single" w:color="000000" w:sz="4" w:space="0"/>
            </w:tcBorders>
            <w:shd w:val="clear" w:color="auto" w:fill="auto"/>
            <w:vAlign w:val="center"/>
          </w:tcPr>
          <w:p w14:paraId="2A6C321A">
            <w:pPr>
              <w:keepNext w:val="0"/>
              <w:keepLines w:val="0"/>
              <w:widowControl/>
              <w:suppressLineNumbers w:val="0"/>
              <w:jc w:val="both"/>
              <w:textAlignment w:val="center"/>
              <w:rPr>
                <w:rStyle w:val="17"/>
                <w:rFonts w:hint="eastAsia" w:ascii="宋体" w:hAnsi="宋体" w:eastAsia="宋体" w:cs="宋体"/>
                <w:sz w:val="20"/>
                <w:szCs w:val="20"/>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 </w:t>
            </w:r>
            <w:r>
              <w:rPr>
                <w:rStyle w:val="17"/>
                <w:rFonts w:hint="eastAsia" w:ascii="宋体" w:hAnsi="宋体" w:eastAsia="宋体" w:cs="宋体"/>
                <w:sz w:val="20"/>
                <w:szCs w:val="20"/>
                <w:lang w:val="en-US" w:eastAsia="zh-CN" w:bidi="ar"/>
              </w:rPr>
              <w:t>国产/</w:t>
            </w:r>
          </w:p>
          <w:p w14:paraId="44053A25">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Style w:val="17"/>
                <w:rFonts w:hint="eastAsia" w:ascii="宋体" w:hAnsi="宋体" w:eastAsia="宋体" w:cs="宋体"/>
                <w:sz w:val="20"/>
                <w:szCs w:val="20"/>
                <w:lang w:val="en-US" w:eastAsia="zh-CN" w:bidi="ar"/>
              </w:rPr>
              <w:t>进口</w:t>
            </w:r>
          </w:p>
        </w:tc>
        <w:tc>
          <w:tcPr>
            <w:tcW w:w="6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6B10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2A6B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E225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8A5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14:paraId="16FD2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腹带</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5D2CC20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各规格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3D3D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53A2F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7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ED70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用于临床对骨折或软组织损伤的外固定。采用玻璃纤维、聚酯纤维、聚氨酯高分子材料、不锈钢、铝合金、石膏粉、纱布、非织造布制成，不与体内使用的医疗器械连接，非无菌提供。</w:t>
            </w:r>
          </w:p>
        </w:tc>
        <w:tc>
          <w:tcPr>
            <w:tcW w:w="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E68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42A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0A9A2B">
            <w:pPr>
              <w:jc w:val="center"/>
              <w:rPr>
                <w:rFonts w:hint="eastAsia" w:ascii="宋体" w:hAnsi="宋体" w:eastAsia="宋体" w:cs="宋体"/>
                <w:i w:val="0"/>
                <w:iCs w:val="0"/>
                <w:color w:val="000000"/>
                <w:sz w:val="21"/>
                <w:szCs w:val="21"/>
                <w:u w:val="none"/>
              </w:rPr>
            </w:pPr>
          </w:p>
        </w:tc>
      </w:tr>
      <w:tr w14:paraId="4C08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A23F8">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74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72DB6E">
            <w:pPr>
              <w:jc w:val="center"/>
              <w:rPr>
                <w:rFonts w:hint="eastAsia" w:ascii="宋体" w:hAnsi="宋体" w:eastAsia="宋体" w:cs="宋体"/>
                <w:i w:val="0"/>
                <w:iCs w:val="0"/>
                <w:color w:val="000000"/>
                <w:sz w:val="21"/>
                <w:szCs w:val="21"/>
                <w:u w:val="none"/>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14:paraId="4F10513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医用固定带</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4A21C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各规格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D54E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76970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1000</w:t>
            </w:r>
          </w:p>
        </w:tc>
        <w:tc>
          <w:tcPr>
            <w:tcW w:w="275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65FF278">
            <w:pPr>
              <w:jc w:val="center"/>
              <w:rPr>
                <w:rFonts w:hint="eastAsia" w:ascii="宋体" w:hAnsi="宋体" w:eastAsia="宋体" w:cs="宋体"/>
                <w:i w:val="0"/>
                <w:iCs w:val="0"/>
                <w:color w:val="000000"/>
                <w:sz w:val="21"/>
                <w:szCs w:val="21"/>
                <w:u w:val="none"/>
              </w:rPr>
            </w:pPr>
          </w:p>
        </w:tc>
        <w:tc>
          <w:tcPr>
            <w:tcW w:w="8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3EDFAC">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EFC329">
            <w:pPr>
              <w:jc w:val="center"/>
              <w:rPr>
                <w:rFonts w:hint="eastAsia" w:ascii="宋体" w:hAnsi="宋体" w:eastAsia="宋体" w:cs="宋体"/>
                <w:i w:val="0"/>
                <w:iCs w:val="0"/>
                <w:color w:val="000000"/>
                <w:sz w:val="21"/>
                <w:szCs w:val="21"/>
                <w:u w:val="none"/>
              </w:rPr>
            </w:pPr>
          </w:p>
        </w:tc>
        <w:tc>
          <w:tcPr>
            <w:tcW w:w="69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4A8919C">
            <w:pPr>
              <w:jc w:val="center"/>
              <w:rPr>
                <w:rFonts w:hint="eastAsia" w:ascii="宋体" w:hAnsi="宋体" w:eastAsia="宋体" w:cs="宋体"/>
                <w:i w:val="0"/>
                <w:iCs w:val="0"/>
                <w:color w:val="000000"/>
                <w:sz w:val="21"/>
                <w:szCs w:val="21"/>
                <w:u w:val="none"/>
              </w:rPr>
            </w:pPr>
          </w:p>
        </w:tc>
      </w:tr>
      <w:tr w14:paraId="55AA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7CF0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74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E60B3A">
            <w:pPr>
              <w:jc w:val="center"/>
              <w:rPr>
                <w:rFonts w:hint="eastAsia" w:ascii="宋体" w:hAnsi="宋体" w:eastAsia="宋体" w:cs="宋体"/>
                <w:i w:val="0"/>
                <w:iCs w:val="0"/>
                <w:color w:val="000000"/>
                <w:sz w:val="21"/>
                <w:szCs w:val="21"/>
                <w:u w:val="none"/>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14:paraId="503C4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医用外固定夹板</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2A7F5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各规格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B425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40DB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55</w:t>
            </w:r>
          </w:p>
        </w:tc>
        <w:tc>
          <w:tcPr>
            <w:tcW w:w="275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BDD030F">
            <w:pPr>
              <w:jc w:val="center"/>
              <w:rPr>
                <w:rFonts w:hint="eastAsia" w:ascii="宋体" w:hAnsi="宋体" w:eastAsia="宋体" w:cs="宋体"/>
                <w:i w:val="0"/>
                <w:iCs w:val="0"/>
                <w:color w:val="000000"/>
                <w:sz w:val="21"/>
                <w:szCs w:val="21"/>
                <w:u w:val="none"/>
              </w:rPr>
            </w:pPr>
          </w:p>
        </w:tc>
        <w:tc>
          <w:tcPr>
            <w:tcW w:w="8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D432DF">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531498">
            <w:pPr>
              <w:jc w:val="center"/>
              <w:rPr>
                <w:rFonts w:hint="eastAsia" w:ascii="宋体" w:hAnsi="宋体" w:eastAsia="宋体" w:cs="宋体"/>
                <w:i w:val="0"/>
                <w:iCs w:val="0"/>
                <w:color w:val="000000"/>
                <w:sz w:val="21"/>
                <w:szCs w:val="21"/>
                <w:u w:val="none"/>
              </w:rPr>
            </w:pPr>
          </w:p>
        </w:tc>
        <w:tc>
          <w:tcPr>
            <w:tcW w:w="69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3FDBCB8">
            <w:pPr>
              <w:jc w:val="center"/>
              <w:rPr>
                <w:rFonts w:hint="eastAsia" w:ascii="宋体" w:hAnsi="宋体" w:eastAsia="宋体" w:cs="宋体"/>
                <w:i w:val="0"/>
                <w:iCs w:val="0"/>
                <w:color w:val="000000"/>
                <w:sz w:val="21"/>
                <w:szCs w:val="21"/>
                <w:u w:val="none"/>
              </w:rPr>
            </w:pPr>
          </w:p>
        </w:tc>
      </w:tr>
      <w:tr w14:paraId="1C4B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EAC1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74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554ED7">
            <w:pPr>
              <w:jc w:val="center"/>
              <w:rPr>
                <w:rFonts w:hint="eastAsia" w:ascii="宋体" w:hAnsi="宋体" w:eastAsia="宋体" w:cs="宋体"/>
                <w:i w:val="0"/>
                <w:iCs w:val="0"/>
                <w:color w:val="000000"/>
                <w:sz w:val="21"/>
                <w:szCs w:val="21"/>
                <w:u w:val="none"/>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14:paraId="795A7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医用外固定支具</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00A80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各规格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D040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D78B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275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770AADA">
            <w:pPr>
              <w:jc w:val="center"/>
              <w:rPr>
                <w:rFonts w:hint="eastAsia" w:ascii="宋体" w:hAnsi="宋体" w:eastAsia="宋体" w:cs="宋体"/>
                <w:i w:val="0"/>
                <w:iCs w:val="0"/>
                <w:color w:val="000000"/>
                <w:sz w:val="21"/>
                <w:szCs w:val="21"/>
                <w:u w:val="none"/>
              </w:rPr>
            </w:pPr>
          </w:p>
        </w:tc>
        <w:tc>
          <w:tcPr>
            <w:tcW w:w="8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0FD2BF">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7A2878">
            <w:pPr>
              <w:jc w:val="center"/>
              <w:rPr>
                <w:rFonts w:hint="eastAsia" w:ascii="宋体" w:hAnsi="宋体" w:eastAsia="宋体" w:cs="宋体"/>
                <w:i w:val="0"/>
                <w:iCs w:val="0"/>
                <w:color w:val="000000"/>
                <w:sz w:val="21"/>
                <w:szCs w:val="21"/>
                <w:u w:val="none"/>
              </w:rPr>
            </w:pPr>
          </w:p>
        </w:tc>
        <w:tc>
          <w:tcPr>
            <w:tcW w:w="69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891EDC4">
            <w:pPr>
              <w:jc w:val="center"/>
              <w:rPr>
                <w:rFonts w:hint="eastAsia" w:ascii="宋体" w:hAnsi="宋体" w:eastAsia="宋体" w:cs="宋体"/>
                <w:i w:val="0"/>
                <w:iCs w:val="0"/>
                <w:color w:val="000000"/>
                <w:sz w:val="21"/>
                <w:szCs w:val="21"/>
                <w:u w:val="none"/>
              </w:rPr>
            </w:pPr>
          </w:p>
        </w:tc>
      </w:tr>
      <w:tr w14:paraId="3533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84AE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74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3C17A4">
            <w:pPr>
              <w:jc w:val="center"/>
              <w:rPr>
                <w:rFonts w:hint="eastAsia" w:ascii="宋体" w:hAnsi="宋体" w:eastAsia="宋体" w:cs="宋体"/>
                <w:i w:val="0"/>
                <w:iCs w:val="0"/>
                <w:color w:val="000000"/>
                <w:sz w:val="21"/>
                <w:szCs w:val="21"/>
                <w:u w:val="none"/>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14:paraId="45B78A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肢体固定器</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30DEB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各规格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5881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92BA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275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553ECA4">
            <w:pPr>
              <w:jc w:val="center"/>
              <w:rPr>
                <w:rFonts w:hint="eastAsia" w:ascii="宋体" w:hAnsi="宋体" w:eastAsia="宋体" w:cs="宋体"/>
                <w:i w:val="0"/>
                <w:iCs w:val="0"/>
                <w:color w:val="000000"/>
                <w:sz w:val="21"/>
                <w:szCs w:val="21"/>
                <w:u w:val="none"/>
              </w:rPr>
            </w:pPr>
          </w:p>
        </w:tc>
        <w:tc>
          <w:tcPr>
            <w:tcW w:w="8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B65B44">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957EE1">
            <w:pPr>
              <w:jc w:val="center"/>
              <w:rPr>
                <w:rFonts w:hint="eastAsia" w:ascii="宋体" w:hAnsi="宋体" w:eastAsia="宋体" w:cs="宋体"/>
                <w:i w:val="0"/>
                <w:iCs w:val="0"/>
                <w:color w:val="000000"/>
                <w:sz w:val="21"/>
                <w:szCs w:val="21"/>
                <w:u w:val="none"/>
              </w:rPr>
            </w:pPr>
          </w:p>
        </w:tc>
        <w:tc>
          <w:tcPr>
            <w:tcW w:w="69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72A03A8">
            <w:pPr>
              <w:jc w:val="center"/>
              <w:rPr>
                <w:rFonts w:hint="eastAsia" w:ascii="宋体" w:hAnsi="宋体" w:eastAsia="宋体" w:cs="宋体"/>
                <w:i w:val="0"/>
                <w:iCs w:val="0"/>
                <w:color w:val="000000"/>
                <w:sz w:val="21"/>
                <w:szCs w:val="21"/>
                <w:u w:val="none"/>
              </w:rPr>
            </w:pPr>
          </w:p>
        </w:tc>
      </w:tr>
    </w:tbl>
    <w:p w14:paraId="1A0DB3B8">
      <w:pPr>
        <w:rPr>
          <w:rFonts w:hint="eastAsia" w:ascii="宋体" w:hAnsi="宋体" w:eastAsia="宋体" w:cs="宋体"/>
          <w:b w:val="0"/>
          <w:bCs/>
          <w:i w:val="0"/>
          <w:color w:val="000000"/>
          <w:kern w:val="0"/>
          <w:sz w:val="21"/>
          <w:szCs w:val="21"/>
          <w:u w:val="none"/>
          <w:lang w:val="en-US" w:eastAsia="zh-CN" w:bidi="ar"/>
        </w:rPr>
      </w:pPr>
      <w:r>
        <w:rPr>
          <w:rFonts w:hint="eastAsia"/>
          <w:lang w:val="en-US" w:eastAsia="zh-CN"/>
        </w:rPr>
        <w:t>综合单价作为据实结算的依据（综合单价中标后不变）</w:t>
      </w:r>
    </w:p>
    <w:p w14:paraId="3698607B">
      <w:pPr>
        <w:rPr>
          <w:rFonts w:hint="eastAsia" w:ascii="宋体" w:hAnsi="宋体" w:eastAsia="宋体" w:cs="宋体"/>
          <w:b w:val="0"/>
          <w:bCs/>
          <w:i w:val="0"/>
          <w:color w:val="000000"/>
          <w:kern w:val="0"/>
          <w:sz w:val="21"/>
          <w:szCs w:val="21"/>
          <w:u w:val="none"/>
          <w:lang w:val="en-US" w:eastAsia="zh-CN" w:bidi="ar"/>
        </w:rPr>
      </w:pPr>
      <w:bookmarkStart w:id="0" w:name="_GoBack"/>
      <w:r>
        <w:rPr>
          <w:rFonts w:hint="eastAsia" w:ascii="宋体" w:hAnsi="宋体" w:eastAsia="宋体" w:cs="宋体"/>
          <w:b w:val="0"/>
          <w:bCs/>
          <w:i w:val="0"/>
          <w:color w:val="000000"/>
          <w:kern w:val="0"/>
          <w:sz w:val="21"/>
          <w:szCs w:val="21"/>
          <w:u w:val="none"/>
          <w:lang w:val="en-US" w:eastAsia="zh-CN" w:bidi="ar"/>
        </w:rPr>
        <w:t>二、投标人的资格要求</w:t>
      </w:r>
    </w:p>
    <w:p w14:paraId="6C0A18CF">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 xml:space="preserve">1、投标人的基本资格条件：投标人必须是在中华人民共和国境内注册登记的法人、其他组织或者自然人，且应当符合《政府采购法》第二十二条第一款的规定，即： </w:t>
      </w:r>
    </w:p>
    <w:p w14:paraId="669D6F75">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（1）具有独立承担民事责任的能力；</w:t>
      </w:r>
    </w:p>
    <w:p w14:paraId="126FBD7B">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（2）具有良好的商业信誉和健全的财务会计制度；</w:t>
      </w:r>
    </w:p>
    <w:p w14:paraId="4C6FA5FC">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（3）具有履行合同所必需的设备和专业技术能力；</w:t>
      </w:r>
    </w:p>
    <w:p w14:paraId="667DE664">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（4）有依法缴纳税收和社会保障资金的良好记录；</w:t>
      </w:r>
    </w:p>
    <w:p w14:paraId="63BCC676">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（5）参加政府采购活动前三年内，在经营活动中没有重大违法记录；</w:t>
      </w:r>
    </w:p>
    <w:p w14:paraId="767512D4">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（6）法律、行政法规规定的其他条件。</w:t>
      </w:r>
    </w:p>
    <w:p w14:paraId="62ACB767">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2、特定资格要求：</w:t>
      </w:r>
    </w:p>
    <w:p w14:paraId="23F7B4A4">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所提供产品属于医疗器械类应具有《生产许可证》《生产登记表》《中华人民共和国医疗器械注册证》（提供许可证、登记表、注册证复印件）。若不是所提供产品的制造商，所提供产品属于第二类医疗器械的，供应商应具备经营第二类医疗器械的备案证明（提供第二类医疗器械经营备案凭证复印件或营业执照复印件。提供营业执照作为证明的，营业执照应有经营或销售第二类医疗器械的内容）；所提供产品属于第三类医疗器械的，供应商应具备医疗器械经营许可证（提供许可证复印件）；</w:t>
      </w:r>
    </w:p>
    <w:p w14:paraId="6CACC9CA">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（2）若所提供产品属于消毒产品类需提供生产厂家消毒产品生产相关资质、授权及供应商消毒产品经营相关资质，产品安评报告及消毒产品网上备案信息截图。</w:t>
      </w:r>
    </w:p>
    <w:p w14:paraId="1CCE114A">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（3）若所提供产品属于危险化学品类应具有经营危险化学品经营的资质，并提供相应材料检验报告。</w:t>
      </w:r>
    </w:p>
    <w:p w14:paraId="08E556E5">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3、单位负责人为同一人或者存在直接控股、管理关系的不同投标人，不得参加同一合同项下的政府采购活动。</w:t>
      </w:r>
    </w:p>
    <w:p w14:paraId="3110833C">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4、为本采购项目提供整体设计、规范编制或者项目管理、监理、检测等服务的，不得再参加此项目的其他招标采购活动。</w:t>
      </w:r>
    </w:p>
    <w:p w14:paraId="24514C11">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5、列入失信被执行人、重大税收违法案件当事人名单，列入政府采购严重违法失信行为记录名单的，拒绝其参与政府采购活动。</w:t>
      </w:r>
    </w:p>
    <w:p w14:paraId="3724C701">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三、获取招标文件的时间、期限、方式</w:t>
      </w:r>
    </w:p>
    <w:p w14:paraId="6116D88A">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1、获取公开招标文件的时间:</w:t>
      </w:r>
      <w:r>
        <w:rPr>
          <w:rFonts w:hint="eastAsia" w:ascii="宋体" w:hAnsi="宋体" w:eastAsia="宋体" w:cs="宋体"/>
          <w:b w:val="0"/>
          <w:bCs/>
          <w:i w:val="0"/>
          <w:color w:val="0000FF"/>
          <w:kern w:val="0"/>
          <w:sz w:val="21"/>
          <w:szCs w:val="21"/>
          <w:u w:val="none"/>
          <w:lang w:val="en-US" w:eastAsia="zh-CN" w:bidi="ar"/>
        </w:rPr>
        <w:t>从(2025-09-01)起至(2025-09-11 12:00:00.0)截止</w:t>
      </w:r>
      <w:r>
        <w:rPr>
          <w:rFonts w:hint="eastAsia" w:ascii="宋体" w:hAnsi="宋体" w:eastAsia="宋体" w:cs="宋体"/>
          <w:b w:val="0"/>
          <w:bCs/>
          <w:i w:val="0"/>
          <w:color w:val="000000"/>
          <w:kern w:val="0"/>
          <w:sz w:val="21"/>
          <w:szCs w:val="21"/>
          <w:u w:val="none"/>
          <w:lang w:val="en-US" w:eastAsia="zh-CN" w:bidi="ar"/>
        </w:rPr>
        <w:t>。</w:t>
      </w:r>
    </w:p>
    <w:p w14:paraId="534BC786">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 xml:space="preserve">2、发布公开招标文件的网站:招标文件在怀化市中医医院官网（www.hhszyyy.com）上发布。 </w:t>
      </w:r>
    </w:p>
    <w:p w14:paraId="54162F5C">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3、招标文件获取方式:投标人应在本项目获取招标文件截止时间前怀化市中医医院官网（www.hhszyyy.com）登录附件下载。</w:t>
      </w:r>
    </w:p>
    <w:p w14:paraId="2E9B53E2">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四、投标截止时间、开标时间、开标地点</w:t>
      </w:r>
    </w:p>
    <w:p w14:paraId="0B811DE1">
      <w:pPr>
        <w:rPr>
          <w:rFonts w:hint="eastAsia" w:ascii="宋体" w:hAnsi="宋体" w:eastAsia="宋体" w:cs="宋体"/>
          <w:b w:val="0"/>
          <w:bCs/>
          <w:i w:val="0"/>
          <w:color w:val="0000FF"/>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1、提交投标文件的截止时间</w:t>
      </w:r>
      <w:r>
        <w:rPr>
          <w:rFonts w:hint="eastAsia" w:ascii="宋体" w:hAnsi="宋体" w:eastAsia="宋体" w:cs="宋体"/>
          <w:b w:val="0"/>
          <w:bCs/>
          <w:i w:val="0"/>
          <w:color w:val="0000FF"/>
          <w:kern w:val="0"/>
          <w:sz w:val="21"/>
          <w:szCs w:val="21"/>
          <w:u w:val="none"/>
          <w:lang w:val="en-US" w:eastAsia="zh-CN" w:bidi="ar"/>
        </w:rPr>
        <w:t>：2025-09-11 15:00</w:t>
      </w:r>
    </w:p>
    <w:p w14:paraId="69DDEDF4">
      <w:pPr>
        <w:rPr>
          <w:rFonts w:hint="eastAsia" w:ascii="宋体" w:hAnsi="宋体" w:eastAsia="宋体" w:cs="宋体"/>
          <w:b w:val="0"/>
          <w:bCs/>
          <w:i w:val="0"/>
          <w:color w:val="0000FF"/>
          <w:kern w:val="0"/>
          <w:sz w:val="21"/>
          <w:szCs w:val="21"/>
          <w:u w:val="none"/>
          <w:lang w:val="en-US" w:eastAsia="zh-CN" w:bidi="ar"/>
        </w:rPr>
      </w:pPr>
      <w:r>
        <w:rPr>
          <w:rFonts w:hint="eastAsia" w:ascii="宋体" w:hAnsi="宋体" w:eastAsia="宋体" w:cs="宋体"/>
          <w:b w:val="0"/>
          <w:bCs/>
          <w:i w:val="0"/>
          <w:color w:val="0000FF"/>
          <w:kern w:val="0"/>
          <w:sz w:val="21"/>
          <w:szCs w:val="21"/>
          <w:u w:val="none"/>
          <w:lang w:val="en-US" w:eastAsia="zh-CN" w:bidi="ar"/>
        </w:rPr>
        <w:t>2、开标时间：2025-09-11 15:00</w:t>
      </w:r>
    </w:p>
    <w:p w14:paraId="683BDDD6">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3、开标地点：怀化市中医医院急诊楼后栋3楼开标室</w:t>
      </w:r>
    </w:p>
    <w:p w14:paraId="6821B0A1">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五、公告期限</w:t>
      </w:r>
    </w:p>
    <w:p w14:paraId="1C503DF8">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本招标公告在怀化市中医医院官网（www.hhszyyy.com）发布。公告期限从本招标公告发布之日起5个工作日。</w:t>
      </w:r>
    </w:p>
    <w:p w14:paraId="3DF72F08">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六、遴选有关说明</w:t>
      </w:r>
    </w:p>
    <w:p w14:paraId="4F881FB8">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（一）凡有意参加遴选的供应商，请在医院官网下载本项目遴选文件等遴选前公布的所有项目资料，无论供应商下载与否，均视为已知晓所有遴选实质性要求内容。</w:t>
      </w:r>
    </w:p>
    <w:p w14:paraId="5FD34A0A">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1.响应人应当按照遴选文件的要求编制响应文件，并对遴选文件提出的要求和条件作出实质性响应，响应文件建议采用软面胶装（不采用穿孔式）、文件夹式活页装订，同时应编制完整的封面、页码、目录。</w:t>
      </w:r>
    </w:p>
    <w:p w14:paraId="363887E8">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响应文件一式四份，其中正本一份，副本三份；副本可为正本的复印件，应与正本一致，如出现不一致情况以正本为准。注：响应文件密封的外封套上必须注明遴选项目名称、遴选公司名称、联系人姓名及电话。</w:t>
      </w:r>
    </w:p>
    <w:p w14:paraId="7325FE1F">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（二）凡有意参加的供应商，请于</w:t>
      </w:r>
      <w:r>
        <w:rPr>
          <w:rFonts w:hint="eastAsia" w:ascii="宋体" w:hAnsi="宋体" w:eastAsia="宋体" w:cs="宋体"/>
          <w:b w:val="0"/>
          <w:bCs/>
          <w:i w:val="0"/>
          <w:color w:val="0000FF"/>
          <w:kern w:val="0"/>
          <w:sz w:val="21"/>
          <w:szCs w:val="21"/>
          <w:u w:val="none"/>
          <w:lang w:val="en-US" w:eastAsia="zh-CN" w:bidi="ar"/>
        </w:rPr>
        <w:t>2025年9月1日至2025年9月11日</w:t>
      </w:r>
      <w:r>
        <w:rPr>
          <w:rFonts w:hint="eastAsia" w:ascii="宋体" w:hAnsi="宋体" w:eastAsia="宋体" w:cs="宋体"/>
          <w:b w:val="0"/>
          <w:bCs/>
          <w:i w:val="0"/>
          <w:color w:val="000000"/>
          <w:kern w:val="0"/>
          <w:sz w:val="21"/>
          <w:szCs w:val="21"/>
          <w:u w:val="none"/>
          <w:lang w:val="en-US" w:eastAsia="zh-CN" w:bidi="ar"/>
        </w:rPr>
        <w:t>现场递交资质文件报名。未线下报名的，其响应文件恕不接收；超过响应文件截止时间递交的响应文件，恕不接收。</w:t>
      </w:r>
    </w:p>
    <w:p w14:paraId="776BAABA">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七、疑问及质疑</w:t>
      </w:r>
    </w:p>
    <w:p w14:paraId="44FC57B1">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1、投标人对政府采购活动事项如有疑问的，可以向采购人提出询问。采购人将在3个工作日内作出答复。</w:t>
      </w:r>
    </w:p>
    <w:p w14:paraId="1387D2CA">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潜在投标人认为招标文件或招标公告使自己的合法权益受到损害的，可以在获取招标文件之日或招标公告期限届满之日起7个工作日内，按《湖南省财政厅关于印发＜政府采购质疑答复和投诉处理操作规程＞的通知》(湘财购〔2019〕20号)规定，以书面形式向采购人提出质疑。</w:t>
      </w:r>
    </w:p>
    <w:p w14:paraId="46E9A21C">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八、采购人名称、地址和联系方法</w:t>
      </w:r>
    </w:p>
    <w:p w14:paraId="1BE8855E">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采购人信息</w:t>
      </w:r>
    </w:p>
    <w:p w14:paraId="593231ED">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 xml:space="preserve">1、名 称：怀化市中医医院 </w:t>
      </w:r>
    </w:p>
    <w:p w14:paraId="257811FA">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2、地  址：湖南省怀化市鹤城区正清路431号</w:t>
      </w:r>
    </w:p>
    <w:p w14:paraId="0BD8F576">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3、联系人：曹先生</w:t>
      </w:r>
    </w:p>
    <w:p w14:paraId="10F4C1B4">
      <w:pP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4、电话：0745-2280956</w:t>
      </w:r>
    </w:p>
    <w:bookmarkEnd w:id="0"/>
    <w:p w14:paraId="255DEFF3">
      <w:pPr>
        <w:pStyle w:val="2"/>
        <w:numPr>
          <w:ilvl w:val="0"/>
          <w:numId w:val="0"/>
        </w:numPr>
        <w:ind w:leftChars="200"/>
        <w:rPr>
          <w:rFonts w:hint="eastAsia"/>
          <w:lang w:val="en-US" w:eastAsia="zh-CN"/>
        </w:rPr>
      </w:pPr>
      <w:r>
        <w:rPr>
          <w:rFonts w:hint="eastAsia"/>
          <w:lang w:val="en-US" w:eastAsia="zh-CN"/>
        </w:rPr>
        <w:t xml:space="preserve"> </w:t>
      </w:r>
    </w:p>
    <w:p w14:paraId="4395DB5D">
      <w:pPr>
        <w:pStyle w:val="13"/>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outlineLvl w:val="9"/>
        <w:rPr>
          <w:rFonts w:hint="eastAsia" w:ascii="楷体" w:hAnsi="楷体" w:eastAsia="楷体" w:cs="楷体"/>
          <w:sz w:val="24"/>
          <w:szCs w:val="24"/>
        </w:rPr>
      </w:pPr>
      <w:r>
        <w:rPr>
          <w:rFonts w:hint="eastAsia" w:ascii="楷体_GB2312" w:hAnsi="Times New Roman" w:eastAsia="楷体_GB2312" w:cs="Times New Roman"/>
          <w:b/>
          <w:bCs/>
          <w:spacing w:val="0"/>
          <w:kern w:val="2"/>
          <w:sz w:val="24"/>
          <w:szCs w:val="24"/>
          <w:lang w:val="en-US" w:eastAsia="zh-CN" w:bidi="ar-SA"/>
        </w:rPr>
        <w:t>附件1：评审方法</w:t>
      </w:r>
    </w:p>
    <w:p w14:paraId="07573662">
      <w:pPr>
        <w:keepNext w:val="0"/>
        <w:keepLines w:val="0"/>
        <w:pageBreakBefore w:val="0"/>
        <w:widowControl w:val="0"/>
        <w:kinsoku/>
        <w:wordWrap/>
        <w:overflowPunct/>
        <w:topLinePunct w:val="0"/>
        <w:autoSpaceDE/>
        <w:autoSpaceDN/>
        <w:bidi w:val="0"/>
        <w:adjustRightInd/>
        <w:snapToGrid/>
        <w:spacing w:line="300" w:lineRule="auto"/>
        <w:ind w:firstLine="643" w:firstLineChars="200"/>
        <w:textAlignment w:val="auto"/>
        <w:outlineLvl w:val="9"/>
        <w:rPr>
          <w:rFonts w:hint="eastAsia" w:ascii="楷体" w:hAnsi="楷体" w:eastAsia="楷体" w:cs="楷体"/>
          <w:sz w:val="24"/>
          <w:szCs w:val="24"/>
        </w:rPr>
      </w:pPr>
      <w:r>
        <w:rPr>
          <w:rFonts w:hint="eastAsia" w:ascii="宋体" w:hAnsi="宋体" w:eastAsia="宋体" w:cs="宋体"/>
          <w:b/>
          <w:i w:val="0"/>
          <w:color w:val="000000"/>
          <w:kern w:val="0"/>
          <w:sz w:val="32"/>
          <w:szCs w:val="32"/>
          <w:u w:val="none"/>
          <w:lang w:val="en-US" w:eastAsia="zh-CN" w:bidi="ar"/>
        </w:rPr>
        <w:t xml:space="preserve">                 评分标准和细则</w:t>
      </w:r>
    </w:p>
    <w:tbl>
      <w:tblPr>
        <w:tblStyle w:val="10"/>
        <w:tblW w:w="9600"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035"/>
        <w:gridCol w:w="1321"/>
        <w:gridCol w:w="6404"/>
      </w:tblGrid>
      <w:tr w14:paraId="4F1B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840" w:type="dxa"/>
            <w:shd w:val="clear" w:color="auto" w:fill="auto"/>
            <w:vAlign w:val="center"/>
          </w:tcPr>
          <w:p w14:paraId="498C6E6E">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2"/>
                <w:szCs w:val="22"/>
                <w:u w:val="none"/>
                <w:lang w:val="en-US" w:eastAsia="zh-CN" w:bidi="ar"/>
                <w14:textFill>
                  <w14:solidFill>
                    <w14:schemeClr w14:val="tx1"/>
                  </w14:solidFill>
                </w14:textFill>
              </w:rPr>
              <w:t>价格部分</w:t>
            </w:r>
          </w:p>
          <w:p w14:paraId="7BC27B5E">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i w:val="0"/>
                <w:color w:val="000000" w:themeColor="text1"/>
                <w:kern w:val="0"/>
                <w:sz w:val="22"/>
                <w:szCs w:val="22"/>
                <w:u w:val="none"/>
                <w:lang w:val="en-US" w:eastAsia="zh-CN" w:bidi="ar"/>
                <w14:textFill>
                  <w14:solidFill>
                    <w14:schemeClr w14:val="tx1"/>
                  </w14:solidFill>
                </w14:textFill>
              </w:rPr>
              <w:t>35分</w:t>
            </w:r>
          </w:p>
        </w:tc>
        <w:tc>
          <w:tcPr>
            <w:tcW w:w="8760" w:type="dxa"/>
            <w:gridSpan w:val="3"/>
            <w:shd w:val="clear" w:color="auto" w:fill="auto"/>
            <w:vAlign w:val="center"/>
          </w:tcPr>
          <w:p w14:paraId="549D51C1">
            <w:pPr>
              <w:keepNext w:val="0"/>
              <w:keepLines w:val="0"/>
              <w:widowControl/>
              <w:suppressLineNumbers w:val="0"/>
              <w:ind w:left="0" w:leftChars="0" w:firstLine="0" w:firstLineChars="0"/>
              <w:jc w:val="left"/>
              <w:textAlignment w:val="center"/>
              <w:rPr>
                <w:rFonts w:hint="eastAsia" w:ascii="宋体" w:hAnsi="宋体" w:eastAsia="宋体" w:cs="宋体"/>
                <w:b w:val="0"/>
                <w:bCs/>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2"/>
                <w:szCs w:val="22"/>
                <w:u w:val="none"/>
                <w:lang w:val="en-US" w:eastAsia="zh-CN" w:bidi="ar"/>
                <w14:textFill>
                  <w14:solidFill>
                    <w14:schemeClr w14:val="tx1"/>
                  </w14:solidFill>
                </w14:textFill>
              </w:rPr>
              <w:t>经评审的最低折扣率得满分，其余经评审的折扣率按比例计算得分。</w:t>
            </w:r>
          </w:p>
          <w:p w14:paraId="6549D698">
            <w:pPr>
              <w:rPr>
                <w:b w:val="0"/>
                <w:bCs/>
                <w:color w:val="000000" w:themeColor="text1"/>
                <w:vertAlign w:val="baseline"/>
                <w14:textFill>
                  <w14:solidFill>
                    <w14:schemeClr w14:val="tx1"/>
                  </w14:solidFill>
                </w14:textFill>
              </w:rPr>
            </w:pPr>
            <w:r>
              <w:rPr>
                <w:rFonts w:hint="eastAsia" w:ascii="宋体" w:hAnsi="宋体" w:eastAsia="宋体" w:cs="宋体"/>
                <w:b w:val="0"/>
                <w:bCs/>
                <w:i w:val="0"/>
                <w:color w:val="000000" w:themeColor="text1"/>
                <w:kern w:val="0"/>
                <w:sz w:val="22"/>
                <w:szCs w:val="22"/>
                <w:u w:val="none"/>
                <w:lang w:val="en-US" w:eastAsia="zh-CN" w:bidi="ar"/>
                <w14:textFill>
                  <w14:solidFill>
                    <w14:schemeClr w14:val="tx1"/>
                  </w14:solidFill>
                </w14:textFill>
              </w:rPr>
              <w:t>计算方法：根据</w:t>
            </w:r>
            <w:r>
              <w:rPr>
                <w:rFonts w:hint="eastAsia" w:ascii="宋体" w:hAnsi="宋体" w:cs="宋体"/>
                <w:b w:val="0"/>
                <w:bCs/>
                <w:i w:val="0"/>
                <w:color w:val="000000" w:themeColor="text1"/>
                <w:kern w:val="0"/>
                <w:sz w:val="22"/>
                <w:szCs w:val="22"/>
                <w:u w:val="none"/>
                <w:lang w:val="en-US" w:eastAsia="zh-CN" w:bidi="ar"/>
                <w14:textFill>
                  <w14:solidFill>
                    <w14:schemeClr w14:val="tx1"/>
                  </w14:solidFill>
                </w14:textFill>
              </w:rPr>
              <w:t>磋商</w:t>
            </w:r>
            <w:r>
              <w:rPr>
                <w:rFonts w:hint="eastAsia" w:ascii="宋体" w:hAnsi="宋体" w:eastAsia="宋体" w:cs="宋体"/>
                <w:b w:val="0"/>
                <w:bCs/>
                <w:i w:val="0"/>
                <w:color w:val="000000" w:themeColor="text1"/>
                <w:kern w:val="0"/>
                <w:sz w:val="22"/>
                <w:szCs w:val="22"/>
                <w:u w:val="none"/>
                <w:lang w:val="en-US" w:eastAsia="zh-CN" w:bidi="ar"/>
                <w14:textFill>
                  <w14:solidFill>
                    <w14:schemeClr w14:val="tx1"/>
                  </w14:solidFill>
                </w14:textFill>
              </w:rPr>
              <w:t>小组一致决定，</w:t>
            </w:r>
            <w:r>
              <w:rPr>
                <w:rFonts w:hint="eastAsia" w:cs="宋体"/>
                <w:b w:val="0"/>
                <w:bCs/>
                <w:i w:val="0"/>
                <w:color w:val="000000" w:themeColor="text1"/>
                <w:kern w:val="0"/>
                <w:sz w:val="22"/>
                <w:szCs w:val="22"/>
                <w:u w:val="none"/>
                <w:lang w:val="en-US" w:eastAsia="zh-CN" w:bidi="ar"/>
                <w14:textFill>
                  <w14:solidFill>
                    <w14:schemeClr w14:val="tx1"/>
                  </w14:solidFill>
                </w14:textFill>
              </w:rPr>
              <w:t>对折扣率</w:t>
            </w:r>
            <w:r>
              <w:rPr>
                <w:rFonts w:hint="eastAsia" w:ascii="宋体" w:hAnsi="宋体" w:eastAsia="宋体" w:cs="宋体"/>
                <w:b w:val="0"/>
                <w:bCs/>
                <w:i w:val="0"/>
                <w:color w:val="000000" w:themeColor="text1"/>
                <w:kern w:val="0"/>
                <w:sz w:val="22"/>
                <w:szCs w:val="22"/>
                <w:u w:val="none"/>
                <w:lang w:val="en-US" w:eastAsia="zh-CN" w:bidi="ar"/>
                <w14:textFill>
                  <w14:solidFill>
                    <w14:schemeClr w14:val="tx1"/>
                  </w14:solidFill>
                </w14:textFill>
              </w:rPr>
              <w:t>进行价格分评审。</w:t>
            </w:r>
            <w:r>
              <w:rPr>
                <w:rFonts w:hint="eastAsia" w:ascii="宋体" w:hAnsi="宋体" w:cs="宋体"/>
                <w:b w:val="0"/>
                <w:bCs/>
                <w:color w:val="000000" w:themeColor="text1"/>
                <w:kern w:val="0"/>
                <w:szCs w:val="21"/>
                <w14:textFill>
                  <w14:solidFill>
                    <w14:schemeClr w14:val="tx1"/>
                  </w14:solidFill>
                </w14:textFill>
              </w:rPr>
              <w:t>（注：评标</w:t>
            </w:r>
            <w:r>
              <w:rPr>
                <w:rFonts w:hint="eastAsia" w:ascii="宋体" w:hAnsi="宋体" w:cs="宋体"/>
                <w:b w:val="0"/>
                <w:bCs/>
                <w:color w:val="000000" w:themeColor="text1"/>
                <w:kern w:val="0"/>
                <w:szCs w:val="21"/>
                <w:lang w:eastAsia="zh-CN"/>
                <w14:textFill>
                  <w14:solidFill>
                    <w14:schemeClr w14:val="tx1"/>
                  </w14:solidFill>
                </w14:textFill>
              </w:rPr>
              <w:t>小组</w:t>
            </w:r>
            <w:r>
              <w:rPr>
                <w:rFonts w:hint="eastAsia" w:ascii="宋体" w:hAnsi="宋体" w:cs="宋体"/>
                <w:b w:val="0"/>
                <w:bCs/>
                <w:color w:val="000000" w:themeColor="text1"/>
                <w:kern w:val="0"/>
                <w:szCs w:val="21"/>
                <w14:textFill>
                  <w14:solidFill>
                    <w14:schemeClr w14:val="tx1"/>
                  </w14:solidFill>
                </w14:textFill>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4DDF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40" w:type="dxa"/>
            <w:vAlign w:val="center"/>
          </w:tcPr>
          <w:p w14:paraId="6B6921C2">
            <w:pPr>
              <w:jc w:val="center"/>
              <w:rPr>
                <w:rFonts w:hint="eastAsia" w:ascii="宋体" w:hAnsi="宋体" w:eastAsia="宋体" w:cs="宋体"/>
                <w:i w:val="0"/>
                <w:color w:val="000000"/>
                <w:kern w:val="0"/>
                <w:sz w:val="22"/>
                <w:szCs w:val="22"/>
                <w:u w:val="none"/>
                <w:lang w:val="en-US" w:eastAsia="zh-CN" w:bidi="ar"/>
              </w:rPr>
            </w:pPr>
          </w:p>
        </w:tc>
        <w:tc>
          <w:tcPr>
            <w:tcW w:w="1035" w:type="dxa"/>
            <w:shd w:val="clear" w:color="auto" w:fill="auto"/>
            <w:vAlign w:val="center"/>
          </w:tcPr>
          <w:p w14:paraId="273B53FF">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分值</w:t>
            </w:r>
          </w:p>
        </w:tc>
        <w:tc>
          <w:tcPr>
            <w:tcW w:w="1321" w:type="dxa"/>
            <w:shd w:val="clear" w:color="auto" w:fill="auto"/>
            <w:vAlign w:val="center"/>
          </w:tcPr>
          <w:p w14:paraId="330B97D6">
            <w:pPr>
              <w:keepNext w:val="0"/>
              <w:keepLines w:val="0"/>
              <w:widowControl/>
              <w:suppressLineNumbers w:val="0"/>
              <w:ind w:left="0" w:leftChars="0" w:firstLine="0" w:firstLineChars="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评分要素</w:t>
            </w:r>
          </w:p>
        </w:tc>
        <w:tc>
          <w:tcPr>
            <w:tcW w:w="6404" w:type="dxa"/>
            <w:shd w:val="clear" w:color="auto" w:fill="auto"/>
            <w:vAlign w:val="center"/>
          </w:tcPr>
          <w:p w14:paraId="4AF74AFF">
            <w:pPr>
              <w:jc w:val="center"/>
              <w:rPr>
                <w:rFonts w:hint="eastAsia"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评分准则</w:t>
            </w:r>
          </w:p>
        </w:tc>
      </w:tr>
      <w:tr w14:paraId="07B6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40" w:type="dxa"/>
            <w:vMerge w:val="restart"/>
            <w:vAlign w:val="center"/>
          </w:tcPr>
          <w:p w14:paraId="29A0362C">
            <w:pPr>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技术要素</w:t>
            </w:r>
          </w:p>
          <w:p w14:paraId="67D7F3DA">
            <w:pPr>
              <w:jc w:val="center"/>
              <w:rPr>
                <w:vertAlign w:val="baseline"/>
              </w:rPr>
            </w:pPr>
            <w:r>
              <w:rPr>
                <w:rFonts w:hint="eastAsia" w:ascii="宋体" w:hAnsi="宋体" w:eastAsia="宋体" w:cs="宋体"/>
                <w:i w:val="0"/>
                <w:color w:val="000000"/>
                <w:kern w:val="0"/>
                <w:sz w:val="22"/>
                <w:szCs w:val="22"/>
                <w:u w:val="none"/>
                <w:lang w:val="en-US" w:eastAsia="zh-CN" w:bidi="ar"/>
              </w:rPr>
              <w:t>40分</w:t>
            </w:r>
          </w:p>
        </w:tc>
        <w:tc>
          <w:tcPr>
            <w:tcW w:w="1035" w:type="dxa"/>
            <w:shd w:val="clear" w:color="auto" w:fill="auto"/>
            <w:vAlign w:val="center"/>
          </w:tcPr>
          <w:p w14:paraId="70AB07AD">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20</w:t>
            </w:r>
          </w:p>
        </w:tc>
        <w:tc>
          <w:tcPr>
            <w:tcW w:w="1321" w:type="dxa"/>
            <w:shd w:val="clear" w:color="auto" w:fill="auto"/>
            <w:vAlign w:val="center"/>
          </w:tcPr>
          <w:p w14:paraId="73E33925">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产品质量</w:t>
            </w:r>
          </w:p>
        </w:tc>
        <w:tc>
          <w:tcPr>
            <w:tcW w:w="6404" w:type="dxa"/>
            <w:shd w:val="clear" w:color="auto" w:fill="auto"/>
            <w:vAlign w:val="center"/>
          </w:tcPr>
          <w:p w14:paraId="28F8A4F8">
            <w:pPr>
              <w:rPr>
                <w:vertAlign w:val="baseline"/>
              </w:rPr>
            </w:pPr>
            <w:r>
              <w:rPr>
                <w:rFonts w:hint="eastAsia" w:cs="宋体"/>
                <w:i w:val="0"/>
                <w:color w:val="000000"/>
                <w:kern w:val="0"/>
                <w:sz w:val="22"/>
                <w:szCs w:val="22"/>
                <w:u w:val="none"/>
                <w:lang w:val="en-US" w:eastAsia="zh-CN" w:bidi="ar"/>
              </w:rPr>
              <w:t>评审</w:t>
            </w:r>
            <w:r>
              <w:rPr>
                <w:rFonts w:hint="eastAsia" w:ascii="宋体" w:hAnsi="宋体" w:eastAsia="宋体" w:cs="宋体"/>
                <w:i w:val="0"/>
                <w:color w:val="000000"/>
                <w:kern w:val="0"/>
                <w:sz w:val="22"/>
                <w:szCs w:val="22"/>
                <w:u w:val="none"/>
                <w:lang w:val="en-US" w:eastAsia="zh-CN" w:bidi="ar"/>
              </w:rPr>
              <w:t>专家通过对样品</w:t>
            </w:r>
            <w:r>
              <w:rPr>
                <w:rFonts w:hint="eastAsia" w:cs="宋体"/>
                <w:i w:val="0"/>
                <w:color w:val="000000"/>
                <w:kern w:val="0"/>
                <w:sz w:val="22"/>
                <w:szCs w:val="22"/>
                <w:u w:val="none"/>
                <w:lang w:val="en-US" w:eastAsia="zh-CN" w:bidi="ar"/>
              </w:rPr>
              <w:t>、产品质量</w:t>
            </w:r>
            <w:r>
              <w:rPr>
                <w:rFonts w:hint="eastAsia" w:ascii="宋体" w:hAnsi="宋体" w:eastAsia="宋体" w:cs="宋体"/>
                <w:i w:val="0"/>
                <w:color w:val="000000"/>
                <w:kern w:val="0"/>
                <w:sz w:val="22"/>
                <w:szCs w:val="22"/>
                <w:u w:val="none"/>
                <w:lang w:val="en-US" w:eastAsia="zh-CN" w:bidi="ar"/>
              </w:rPr>
              <w:t>进行打分。优</w:t>
            </w:r>
            <w:r>
              <w:rPr>
                <w:rFonts w:hint="eastAsia" w:ascii="宋体" w:hAnsi="宋体" w:cs="宋体"/>
                <w:i w:val="0"/>
                <w:color w:val="000000"/>
                <w:kern w:val="0"/>
                <w:sz w:val="22"/>
                <w:szCs w:val="22"/>
                <w:u w:val="none"/>
                <w:lang w:val="en-US" w:eastAsia="zh-CN" w:bidi="ar"/>
              </w:rPr>
              <w:t>16-20</w:t>
            </w:r>
            <w:r>
              <w:rPr>
                <w:rFonts w:hint="eastAsia" w:ascii="宋体" w:hAnsi="宋体" w:eastAsia="宋体" w:cs="宋体"/>
                <w:i w:val="0"/>
                <w:color w:val="000000"/>
                <w:kern w:val="0"/>
                <w:sz w:val="22"/>
                <w:szCs w:val="22"/>
                <w:u w:val="none"/>
                <w:lang w:val="en-US" w:eastAsia="zh-CN" w:bidi="ar"/>
              </w:rPr>
              <w:t>分，良</w:t>
            </w:r>
            <w:r>
              <w:rPr>
                <w:rFonts w:hint="eastAsia" w:ascii="宋体" w:hAnsi="宋体" w:cs="宋体"/>
                <w:i w:val="0"/>
                <w:color w:val="000000"/>
                <w:kern w:val="0"/>
                <w:sz w:val="22"/>
                <w:szCs w:val="22"/>
                <w:u w:val="none"/>
                <w:lang w:val="en-US" w:eastAsia="zh-CN" w:bidi="ar"/>
              </w:rPr>
              <w:t>11-</w:t>
            </w: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分，一般</w:t>
            </w:r>
            <w:r>
              <w:rPr>
                <w:rFonts w:hint="eastAsia" w:ascii="宋体" w:hAnsi="宋体" w:cs="宋体"/>
                <w:i w:val="0"/>
                <w:color w:val="000000"/>
                <w:kern w:val="0"/>
                <w:sz w:val="22"/>
                <w:szCs w:val="22"/>
                <w:u w:val="none"/>
                <w:lang w:val="en-US" w:eastAsia="zh-CN" w:bidi="ar"/>
              </w:rPr>
              <w:t>6-10</w:t>
            </w:r>
            <w:r>
              <w:rPr>
                <w:rFonts w:hint="eastAsia" w:ascii="宋体" w:hAnsi="宋体" w:eastAsia="宋体" w:cs="宋体"/>
                <w:i w:val="0"/>
                <w:color w:val="000000"/>
                <w:kern w:val="0"/>
                <w:sz w:val="22"/>
                <w:szCs w:val="22"/>
                <w:u w:val="none"/>
                <w:lang w:val="en-US" w:eastAsia="zh-CN" w:bidi="ar"/>
              </w:rPr>
              <w:t>分，差不得分。不提供样品且无其</w:t>
            </w:r>
            <w:r>
              <w:rPr>
                <w:rFonts w:hint="eastAsia" w:ascii="宋体" w:hAnsi="宋体" w:cs="宋体"/>
                <w:i w:val="0"/>
                <w:color w:val="000000"/>
                <w:kern w:val="0"/>
                <w:sz w:val="22"/>
                <w:szCs w:val="22"/>
                <w:u w:val="none"/>
                <w:lang w:val="en-US" w:eastAsia="zh-CN" w:bidi="ar"/>
              </w:rPr>
              <w:t>他</w:t>
            </w:r>
            <w:r>
              <w:rPr>
                <w:rFonts w:hint="eastAsia" w:ascii="宋体" w:hAnsi="宋体" w:eastAsia="宋体" w:cs="宋体"/>
                <w:i w:val="0"/>
                <w:color w:val="000000"/>
                <w:kern w:val="0"/>
                <w:sz w:val="22"/>
                <w:szCs w:val="22"/>
                <w:u w:val="none"/>
                <w:lang w:val="en-US" w:eastAsia="zh-CN" w:bidi="ar"/>
              </w:rPr>
              <w:t>佐证材料证明产品质量的不得分。</w:t>
            </w:r>
          </w:p>
        </w:tc>
      </w:tr>
      <w:tr w14:paraId="7CA6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840" w:type="dxa"/>
            <w:vMerge w:val="continue"/>
          </w:tcPr>
          <w:p w14:paraId="795FAAD5">
            <w:pPr>
              <w:rPr>
                <w:vertAlign w:val="baseline"/>
              </w:rPr>
            </w:pPr>
          </w:p>
        </w:tc>
        <w:tc>
          <w:tcPr>
            <w:tcW w:w="1035" w:type="dxa"/>
            <w:shd w:val="clear" w:color="auto" w:fill="auto"/>
            <w:vAlign w:val="center"/>
          </w:tcPr>
          <w:p w14:paraId="25C4E4A3">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321" w:type="dxa"/>
            <w:shd w:val="clear" w:color="auto" w:fill="auto"/>
            <w:vAlign w:val="center"/>
          </w:tcPr>
          <w:p w14:paraId="02CDE322">
            <w:pPr>
              <w:keepNext w:val="0"/>
              <w:keepLines w:val="0"/>
              <w:widowControl/>
              <w:suppressLineNumbers w:val="0"/>
              <w:ind w:left="0" w:leftChars="0" w:firstLine="0" w:firstLineChars="0"/>
              <w:jc w:val="center"/>
              <w:textAlignment w:val="center"/>
              <w:rPr>
                <w:rFonts w:hint="eastAsia" w:ascii="宋体" w:hAnsi="宋体" w:cs="宋体" w:eastAsiaTheme="minorEastAsia"/>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服务方案</w:t>
            </w:r>
          </w:p>
        </w:tc>
        <w:tc>
          <w:tcPr>
            <w:tcW w:w="6404" w:type="dxa"/>
            <w:shd w:val="clear" w:color="auto" w:fill="auto"/>
            <w:vAlign w:val="center"/>
          </w:tcPr>
          <w:p w14:paraId="3AB14391">
            <w:pPr>
              <w:rPr>
                <w:vertAlign w:val="baseline"/>
              </w:rPr>
            </w:pPr>
            <w:r>
              <w:rPr>
                <w:rFonts w:ascii="宋体" w:hAnsi="宋体" w:cs="宋体"/>
                <w:szCs w:val="21"/>
              </w:rPr>
              <w:t>供应商根据采购需求提供服务方案，包括但不限于试剂供货来源、人员配置、</w:t>
            </w:r>
            <w:r>
              <w:rPr>
                <w:rFonts w:hint="eastAsia" w:ascii="宋体" w:hAnsi="宋体" w:cs="宋体"/>
                <w:szCs w:val="21"/>
              </w:rPr>
              <w:t>专业人员进行服务</w:t>
            </w:r>
            <w:r>
              <w:rPr>
                <w:rFonts w:ascii="宋体" w:hAnsi="宋体" w:cs="宋体"/>
                <w:szCs w:val="21"/>
              </w:rPr>
              <w:t>等方面</w:t>
            </w:r>
            <w:r>
              <w:rPr>
                <w:rFonts w:hint="eastAsia" w:ascii="宋体" w:hAnsi="宋体" w:cs="宋体"/>
                <w:szCs w:val="21"/>
              </w:rPr>
              <w:t>进行</w:t>
            </w:r>
            <w:r>
              <w:rPr>
                <w:rFonts w:ascii="宋体" w:hAnsi="宋体" w:cs="宋体"/>
                <w:szCs w:val="21"/>
              </w:rPr>
              <w:t>综合评比</w:t>
            </w:r>
            <w:r>
              <w:rPr>
                <w:rFonts w:hint="eastAsia" w:ascii="宋体" w:hAnsi="宋体" w:cs="宋体"/>
                <w:szCs w:val="21"/>
              </w:rPr>
              <w:t>。</w:t>
            </w:r>
            <w:r>
              <w:rPr>
                <w:rFonts w:ascii="宋体" w:hAnsi="宋体" w:cs="宋体"/>
                <w:szCs w:val="21"/>
              </w:rPr>
              <w:t>服务方案完整，具备解决问题能力</w:t>
            </w:r>
            <w:r>
              <w:rPr>
                <w:rFonts w:hint="eastAsia" w:ascii="宋体" w:hAnsi="宋体" w:cs="宋体"/>
                <w:szCs w:val="21"/>
                <w:lang w:eastAsia="zh-CN"/>
              </w:rPr>
              <w:t>和提供增值服务能力</w:t>
            </w:r>
            <w:r>
              <w:rPr>
                <w:rFonts w:ascii="宋体" w:hAnsi="宋体" w:cs="宋体"/>
                <w:szCs w:val="21"/>
              </w:rPr>
              <w:t>的计</w:t>
            </w:r>
            <w:r>
              <w:rPr>
                <w:rFonts w:hint="eastAsia" w:ascii="宋体" w:hAnsi="宋体" w:cs="宋体"/>
                <w:szCs w:val="21"/>
                <w:lang w:val="en-US" w:eastAsia="zh-CN"/>
              </w:rPr>
              <w:t>10</w:t>
            </w:r>
            <w:r>
              <w:rPr>
                <w:rFonts w:ascii="宋体" w:hAnsi="宋体" w:cs="宋体"/>
                <w:szCs w:val="21"/>
              </w:rPr>
              <w:t>分；</w:t>
            </w:r>
            <w:r>
              <w:rPr>
                <w:rFonts w:hint="eastAsia" w:ascii="宋体" w:hAnsi="宋体" w:cs="宋体"/>
                <w:szCs w:val="21"/>
              </w:rPr>
              <w:t>有缺漏项</w:t>
            </w:r>
            <w:r>
              <w:rPr>
                <w:rFonts w:hint="eastAsia" w:ascii="宋体" w:hAnsi="宋体" w:cs="宋体"/>
                <w:szCs w:val="21"/>
                <w:lang w:eastAsia="zh-CN"/>
              </w:rPr>
              <w:t>或</w:t>
            </w:r>
            <w:r>
              <w:rPr>
                <w:rFonts w:hint="eastAsia" w:ascii="宋体" w:hAnsi="宋体" w:cs="宋体"/>
                <w:szCs w:val="21"/>
              </w:rPr>
              <w:t>不合理之处的每处扣</w:t>
            </w:r>
            <w:r>
              <w:rPr>
                <w:rFonts w:hint="eastAsia" w:ascii="宋体" w:hAnsi="宋体" w:cs="宋体"/>
                <w:szCs w:val="21"/>
                <w:lang w:val="en-US" w:eastAsia="zh-CN"/>
              </w:rPr>
              <w:t>2</w:t>
            </w:r>
            <w:r>
              <w:rPr>
                <w:rFonts w:hint="eastAsia" w:ascii="宋体" w:hAnsi="宋体" w:cs="宋体"/>
                <w:szCs w:val="21"/>
              </w:rPr>
              <w:t>分，扣完为止，未提供的计0分。</w:t>
            </w:r>
          </w:p>
        </w:tc>
      </w:tr>
      <w:tr w14:paraId="3EE0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40" w:type="dxa"/>
            <w:vMerge w:val="continue"/>
          </w:tcPr>
          <w:p w14:paraId="7C1568C3">
            <w:pPr>
              <w:rPr>
                <w:vertAlign w:val="baseline"/>
              </w:rPr>
            </w:pPr>
          </w:p>
        </w:tc>
        <w:tc>
          <w:tcPr>
            <w:tcW w:w="1035" w:type="dxa"/>
            <w:shd w:val="clear" w:color="auto" w:fill="auto"/>
            <w:vAlign w:val="center"/>
          </w:tcPr>
          <w:p w14:paraId="1033397F">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10</w:t>
            </w:r>
          </w:p>
        </w:tc>
        <w:tc>
          <w:tcPr>
            <w:tcW w:w="1321" w:type="dxa"/>
            <w:shd w:val="clear" w:color="auto" w:fill="auto"/>
            <w:vAlign w:val="center"/>
          </w:tcPr>
          <w:p w14:paraId="1CB7AE7B">
            <w:pPr>
              <w:keepNext w:val="0"/>
              <w:keepLines w:val="0"/>
              <w:widowControl/>
              <w:suppressLineNumbers w:val="0"/>
              <w:ind w:left="0" w:leftChars="0" w:firstLine="0" w:firstLineChars="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产品</w:t>
            </w:r>
          </w:p>
          <w:p w14:paraId="7AB14459">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满足程度</w:t>
            </w:r>
          </w:p>
        </w:tc>
        <w:tc>
          <w:tcPr>
            <w:tcW w:w="6404" w:type="dxa"/>
            <w:shd w:val="clear" w:color="auto" w:fill="auto"/>
            <w:vAlign w:val="center"/>
          </w:tcPr>
          <w:p w14:paraId="53750B46">
            <w:pPr>
              <w:rPr>
                <w:vertAlign w:val="baseline"/>
              </w:rPr>
            </w:pPr>
            <w:r>
              <w:rPr>
                <w:rFonts w:hint="eastAsia" w:cs="宋体"/>
                <w:i w:val="0"/>
                <w:color w:val="000000"/>
                <w:kern w:val="0"/>
                <w:sz w:val="22"/>
                <w:szCs w:val="22"/>
                <w:u w:val="none"/>
                <w:lang w:val="en-US" w:eastAsia="zh-CN" w:bidi="ar"/>
              </w:rPr>
              <w:t>评审</w:t>
            </w:r>
            <w:r>
              <w:rPr>
                <w:rFonts w:hint="eastAsia" w:ascii="宋体" w:hAnsi="宋体" w:eastAsia="宋体" w:cs="宋体"/>
                <w:i w:val="0"/>
                <w:color w:val="000000"/>
                <w:kern w:val="0"/>
                <w:sz w:val="22"/>
                <w:szCs w:val="22"/>
                <w:u w:val="none"/>
                <w:lang w:val="en-US" w:eastAsia="zh-CN" w:bidi="ar"/>
              </w:rPr>
              <w:t>专家通过对产品种类、产品易用性、满足临床业务需求等方面评价。全部满足</w:t>
            </w:r>
            <w:r>
              <w:rPr>
                <w:rFonts w:hint="eastAsia" w:ascii="宋体" w:hAnsi="宋体"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分，大部分满足</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分，部分满足</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分</w:t>
            </w:r>
            <w:r>
              <w:rPr>
                <w:rFonts w:hint="eastAsia" w:cs="宋体"/>
                <w:i w:val="0"/>
                <w:color w:val="000000"/>
                <w:kern w:val="0"/>
                <w:sz w:val="22"/>
                <w:szCs w:val="22"/>
                <w:u w:val="none"/>
                <w:lang w:val="en-US" w:eastAsia="zh-CN" w:bidi="ar"/>
              </w:rPr>
              <w:t>。</w:t>
            </w:r>
          </w:p>
        </w:tc>
      </w:tr>
      <w:tr w14:paraId="69B2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40" w:type="dxa"/>
            <w:vMerge w:val="restart"/>
            <w:vAlign w:val="center"/>
          </w:tcPr>
          <w:p w14:paraId="72C9A45D">
            <w:pPr>
              <w:jc w:val="center"/>
              <w:rPr>
                <w:rFonts w:hint="eastAsia"/>
                <w:vertAlign w:val="baseline"/>
                <w:lang w:eastAsia="zh-CN"/>
              </w:rPr>
            </w:pPr>
            <w:r>
              <w:rPr>
                <w:rFonts w:hint="eastAsia"/>
                <w:vertAlign w:val="baseline"/>
                <w:lang w:eastAsia="zh-CN"/>
              </w:rPr>
              <w:t>商务要素</w:t>
            </w:r>
          </w:p>
          <w:p w14:paraId="07621B72">
            <w:pPr>
              <w:jc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25分</w:t>
            </w:r>
          </w:p>
        </w:tc>
        <w:tc>
          <w:tcPr>
            <w:tcW w:w="1035" w:type="dxa"/>
            <w:shd w:val="clear" w:color="auto" w:fill="auto"/>
            <w:vAlign w:val="center"/>
          </w:tcPr>
          <w:p w14:paraId="2818B1F0">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10</w:t>
            </w:r>
          </w:p>
        </w:tc>
        <w:tc>
          <w:tcPr>
            <w:tcW w:w="1321" w:type="dxa"/>
            <w:shd w:val="clear" w:color="auto" w:fill="auto"/>
            <w:vAlign w:val="center"/>
          </w:tcPr>
          <w:p w14:paraId="73FB9EDF">
            <w:pPr>
              <w:keepNext w:val="0"/>
              <w:keepLines w:val="0"/>
              <w:widowControl/>
              <w:suppressLineNumbers w:val="0"/>
              <w:ind w:left="0" w:leftChars="0" w:firstLine="0" w:firstLineChars="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市场</w:t>
            </w:r>
          </w:p>
          <w:p w14:paraId="2A0AD6F3">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占有率</w:t>
            </w:r>
          </w:p>
        </w:tc>
        <w:tc>
          <w:tcPr>
            <w:tcW w:w="6404" w:type="dxa"/>
            <w:shd w:val="clear" w:color="auto" w:fill="auto"/>
            <w:vAlign w:val="center"/>
          </w:tcPr>
          <w:p w14:paraId="28C73DCC">
            <w:pPr>
              <w:rPr>
                <w:vertAlign w:val="baseline"/>
              </w:rPr>
            </w:pPr>
            <w:r>
              <w:rPr>
                <w:rFonts w:hint="eastAsia" w:cs="宋体"/>
                <w:i w:val="0"/>
                <w:color w:val="000000"/>
                <w:kern w:val="0"/>
                <w:sz w:val="22"/>
                <w:szCs w:val="22"/>
                <w:u w:val="none"/>
                <w:lang w:val="en-US" w:eastAsia="zh-CN" w:bidi="ar"/>
              </w:rPr>
              <w:t>磋商文件中提供的三级医院使用证明，使用证明仅限含采购产品规格型号的价格发票/合同，满分10分。</w:t>
            </w:r>
          </w:p>
        </w:tc>
      </w:tr>
      <w:tr w14:paraId="296B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40" w:type="dxa"/>
            <w:vMerge w:val="continue"/>
          </w:tcPr>
          <w:p w14:paraId="48C57CDF">
            <w:pPr>
              <w:rPr>
                <w:vertAlign w:val="baseline"/>
              </w:rPr>
            </w:pPr>
          </w:p>
        </w:tc>
        <w:tc>
          <w:tcPr>
            <w:tcW w:w="1035" w:type="dxa"/>
            <w:shd w:val="clear" w:color="auto" w:fill="auto"/>
            <w:vAlign w:val="center"/>
          </w:tcPr>
          <w:p w14:paraId="7FD9A75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5</w:t>
            </w:r>
          </w:p>
        </w:tc>
        <w:tc>
          <w:tcPr>
            <w:tcW w:w="1321" w:type="dxa"/>
            <w:shd w:val="clear" w:color="auto" w:fill="auto"/>
            <w:vAlign w:val="center"/>
          </w:tcPr>
          <w:p w14:paraId="67A8CC0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仓库地址</w:t>
            </w:r>
          </w:p>
        </w:tc>
        <w:tc>
          <w:tcPr>
            <w:tcW w:w="6404" w:type="dxa"/>
            <w:shd w:val="clear" w:color="auto" w:fill="auto"/>
            <w:vAlign w:val="center"/>
          </w:tcPr>
          <w:p w14:paraId="6A641819">
            <w:pPr>
              <w:rPr>
                <w:vertAlign w:val="baseline"/>
              </w:rPr>
            </w:pPr>
            <w:r>
              <w:rPr>
                <w:rFonts w:hint="eastAsia" w:cs="宋体"/>
                <w:i w:val="0"/>
                <w:color w:val="000000"/>
                <w:kern w:val="0"/>
                <w:sz w:val="22"/>
                <w:szCs w:val="22"/>
                <w:u w:val="none"/>
                <w:lang w:val="en-US" w:eastAsia="zh-CN" w:bidi="ar"/>
              </w:rPr>
              <w:t>以提供场地证明/租赁合同/房屋租赁登记备案证明为准，在湖南省内设有仓库得5分，湖南省外得2分，其余不得分。</w:t>
            </w:r>
          </w:p>
        </w:tc>
      </w:tr>
      <w:tr w14:paraId="1B4A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40" w:type="dxa"/>
            <w:vMerge w:val="continue"/>
          </w:tcPr>
          <w:p w14:paraId="1940984F">
            <w:pPr>
              <w:rPr>
                <w:vertAlign w:val="baseline"/>
              </w:rPr>
            </w:pPr>
          </w:p>
        </w:tc>
        <w:tc>
          <w:tcPr>
            <w:tcW w:w="1035" w:type="dxa"/>
            <w:shd w:val="clear" w:color="auto" w:fill="auto"/>
            <w:vAlign w:val="center"/>
          </w:tcPr>
          <w:p w14:paraId="70AAFA00">
            <w:pPr>
              <w:keepNext w:val="0"/>
              <w:keepLines w:val="0"/>
              <w:widowControl/>
              <w:suppressLineNumbers w:val="0"/>
              <w:spacing w:line="240" w:lineRule="auto"/>
              <w:ind w:left="0" w:leftChars="0" w:firstLine="0" w:firstLineChars="0"/>
              <w:jc w:val="center"/>
              <w:textAlignment w:val="center"/>
              <w:rPr>
                <w:rFonts w:hint="default"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cstheme="minorEastAsia"/>
                <w:i w:val="0"/>
                <w:color w:val="000000"/>
                <w:kern w:val="0"/>
                <w:sz w:val="21"/>
                <w:szCs w:val="21"/>
                <w:highlight w:val="none"/>
                <w:u w:val="none"/>
                <w:lang w:val="en-US" w:eastAsia="zh-CN" w:bidi="ar"/>
              </w:rPr>
              <w:t>5</w:t>
            </w:r>
          </w:p>
        </w:tc>
        <w:tc>
          <w:tcPr>
            <w:tcW w:w="1321" w:type="dxa"/>
            <w:shd w:val="clear" w:color="auto" w:fill="auto"/>
            <w:vAlign w:val="center"/>
          </w:tcPr>
          <w:p w14:paraId="335A02FA">
            <w:pPr>
              <w:keepNext w:val="0"/>
              <w:keepLines w:val="0"/>
              <w:widowControl/>
              <w:suppressLineNumbers w:val="0"/>
              <w:spacing w:line="240" w:lineRule="auto"/>
              <w:ind w:left="0" w:leftChars="0" w:firstLine="0" w:firstLineChars="0"/>
              <w:jc w:val="center"/>
              <w:textAlignment w:val="center"/>
              <w:rPr>
                <w:rFonts w:hint="eastAsia"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供货</w:t>
            </w:r>
          </w:p>
          <w:p w14:paraId="6B0F3732">
            <w:pPr>
              <w:keepNext w:val="0"/>
              <w:keepLines w:val="0"/>
              <w:widowControl/>
              <w:suppressLineNumbers w:val="0"/>
              <w:spacing w:line="240" w:lineRule="auto"/>
              <w:ind w:left="0" w:leftChars="0" w:firstLine="0" w:firstLineChars="0"/>
              <w:jc w:val="center"/>
              <w:textAlignment w:val="center"/>
              <w:rPr>
                <w:rFonts w:hint="eastAsia" w:cs="宋体" w:asciiTheme="minorHAnsi" w:hAnsiTheme="minorHAnsi" w:eastAsiaTheme="minorEastAsia"/>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保障能力</w:t>
            </w:r>
          </w:p>
        </w:tc>
        <w:tc>
          <w:tcPr>
            <w:tcW w:w="6404" w:type="dxa"/>
            <w:shd w:val="clear" w:color="auto" w:fill="auto"/>
            <w:vAlign w:val="center"/>
          </w:tcPr>
          <w:p w14:paraId="473E6572">
            <w:pPr>
              <w:rPr>
                <w:vertAlign w:val="baseline"/>
              </w:rPr>
            </w:pPr>
            <w:r>
              <w:rPr>
                <w:rFonts w:hint="eastAsia" w:cs="宋体"/>
                <w:i w:val="0"/>
                <w:color w:val="000000"/>
                <w:kern w:val="0"/>
                <w:sz w:val="22"/>
                <w:szCs w:val="22"/>
                <w:u w:val="none"/>
                <w:lang w:val="en-US" w:eastAsia="zh-CN" w:bidi="ar"/>
              </w:rPr>
              <w:t>投标人提供所投产品生产厂家提供的供货保障证明的得4分，其余情形不得分。</w:t>
            </w:r>
          </w:p>
        </w:tc>
      </w:tr>
      <w:tr w14:paraId="2077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40" w:type="dxa"/>
            <w:vMerge w:val="continue"/>
          </w:tcPr>
          <w:p w14:paraId="7EF62830">
            <w:pPr>
              <w:rPr>
                <w:vertAlign w:val="baseline"/>
              </w:rPr>
            </w:pPr>
          </w:p>
        </w:tc>
        <w:tc>
          <w:tcPr>
            <w:tcW w:w="1035" w:type="dxa"/>
            <w:shd w:val="clear" w:color="auto" w:fill="auto"/>
            <w:vAlign w:val="center"/>
          </w:tcPr>
          <w:p w14:paraId="4744F0BD">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cs="宋体"/>
                <w:i w:val="0"/>
                <w:color w:val="000000"/>
                <w:kern w:val="0"/>
                <w:sz w:val="22"/>
                <w:szCs w:val="22"/>
                <w:u w:val="none"/>
                <w:lang w:val="en-US" w:eastAsia="zh-CN" w:bidi="ar"/>
              </w:rPr>
              <w:t>5</w:t>
            </w:r>
          </w:p>
        </w:tc>
        <w:tc>
          <w:tcPr>
            <w:tcW w:w="1321" w:type="dxa"/>
            <w:shd w:val="clear" w:color="auto" w:fill="auto"/>
            <w:vAlign w:val="center"/>
          </w:tcPr>
          <w:p w14:paraId="777A8D32">
            <w:pPr>
              <w:keepNext w:val="0"/>
              <w:keepLines w:val="0"/>
              <w:widowControl/>
              <w:suppressLineNumbers w:val="0"/>
              <w:spacing w:line="240" w:lineRule="auto"/>
              <w:ind w:left="0" w:leftChars="0" w:firstLine="0" w:firstLineChars="0"/>
              <w:jc w:val="center"/>
              <w:textAlignment w:val="center"/>
              <w:rPr>
                <w:rFonts w:hint="eastAsia" w:cs="宋体" w:asciiTheme="minorHAnsi" w:hAnsiTheme="minorHAnsi" w:eastAsiaTheme="minorEastAsia"/>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配送/售后服务</w:t>
            </w:r>
          </w:p>
        </w:tc>
        <w:tc>
          <w:tcPr>
            <w:tcW w:w="6404" w:type="dxa"/>
            <w:shd w:val="clear" w:color="auto" w:fill="auto"/>
            <w:vAlign w:val="center"/>
          </w:tcPr>
          <w:p w14:paraId="0BEB93D1">
            <w:pPr>
              <w:rPr>
                <w:vertAlign w:val="baseline"/>
              </w:rPr>
            </w:pPr>
            <w:r>
              <w:rPr>
                <w:rFonts w:hint="eastAsia" w:cs="宋体"/>
                <w:i w:val="0"/>
                <w:color w:val="000000"/>
                <w:kern w:val="0"/>
                <w:sz w:val="22"/>
                <w:szCs w:val="22"/>
                <w:u w:val="none"/>
                <w:lang w:val="en-US" w:eastAsia="zh-CN" w:bidi="ar"/>
              </w:rPr>
              <w:t>根据《售后服务响应表》打分，满分5分，按照提供的符合性情况打分。每个不响应最多扣0.4分，扣完为止。</w:t>
            </w:r>
          </w:p>
        </w:tc>
      </w:tr>
    </w:tbl>
    <w:p w14:paraId="109AF4AB">
      <w:pPr>
        <w:rPr>
          <w:rFonts w:hint="eastAsia" w:ascii="楷体_GB2312" w:eastAsia="楷体_GB2312"/>
          <w:b/>
          <w:bCs/>
          <w:sz w:val="24"/>
          <w:lang w:eastAsia="zh-CN"/>
        </w:rPr>
      </w:pPr>
    </w:p>
    <w:p w14:paraId="285C07BA">
      <w:pPr>
        <w:rPr>
          <w:rFonts w:hint="eastAsia" w:ascii="楷体_GB2312" w:eastAsia="楷体_GB2312"/>
          <w:b/>
          <w:bCs/>
          <w:sz w:val="24"/>
          <w:lang w:val="en-US" w:eastAsia="zh-CN"/>
        </w:rPr>
      </w:pPr>
      <w:r>
        <w:rPr>
          <w:rFonts w:hint="eastAsia" w:ascii="楷体_GB2312" w:eastAsia="楷体_GB2312"/>
          <w:b/>
          <w:bCs/>
          <w:sz w:val="24"/>
          <w:lang w:eastAsia="zh-CN"/>
        </w:rPr>
        <w:t>附件</w:t>
      </w:r>
      <w:r>
        <w:rPr>
          <w:rFonts w:hint="eastAsia" w:ascii="楷体_GB2312" w:eastAsia="楷体_GB2312"/>
          <w:b/>
          <w:bCs/>
          <w:sz w:val="24"/>
          <w:lang w:val="en-US" w:eastAsia="zh-CN"/>
        </w:rPr>
        <w:t>2：采购需求</w:t>
      </w:r>
    </w:p>
    <w:p w14:paraId="3F9D9A72">
      <w:pPr>
        <w:rPr>
          <w:rFonts w:hint="default" w:ascii="楷体_GB2312" w:eastAsia="楷体_GB2312"/>
          <w:b/>
          <w:bCs/>
          <w:sz w:val="24"/>
          <w:lang w:val="en-US" w:eastAsia="zh-CN"/>
        </w:rPr>
      </w:pPr>
      <w:r>
        <w:rPr>
          <w:rFonts w:hint="eastAsia" w:ascii="楷体_GB2312" w:eastAsia="楷体_GB2312"/>
          <w:b/>
          <w:bCs/>
          <w:sz w:val="24"/>
          <w:lang w:val="en-US" w:eastAsia="zh-CN"/>
        </w:rPr>
        <w:t xml:space="preserve"> </w:t>
      </w:r>
    </w:p>
    <w:p w14:paraId="7C8A936B">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一、项目名称</w:t>
      </w:r>
    </w:p>
    <w:p w14:paraId="7F955F0E">
      <w:pPr>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医院</w:t>
      </w:r>
      <w:r>
        <w:rPr>
          <w:rFonts w:hint="eastAsia" w:ascii="宋体" w:hAnsi="宋体" w:cs="宋体"/>
          <w:b w:val="0"/>
          <w:bCs w:val="0"/>
          <w:sz w:val="24"/>
          <w:szCs w:val="24"/>
          <w:lang w:val="en-US" w:eastAsia="zh-CN"/>
        </w:rPr>
        <w:t>新进</w:t>
      </w:r>
      <w:r>
        <w:rPr>
          <w:rFonts w:hint="eastAsia" w:ascii="宋体" w:hAnsi="宋体" w:eastAsia="宋体" w:cs="宋体"/>
          <w:b w:val="0"/>
          <w:bCs w:val="0"/>
          <w:sz w:val="24"/>
          <w:szCs w:val="24"/>
          <w:lang w:val="en-US" w:eastAsia="zh-CN"/>
        </w:rPr>
        <w:t>医用耗材集中配送服务项目</w:t>
      </w:r>
      <w:r>
        <w:rPr>
          <w:rFonts w:hint="eastAsia" w:ascii="宋体" w:hAnsi="宋体" w:cs="宋体"/>
          <w:b w:val="0"/>
          <w:bCs w:val="0"/>
          <w:sz w:val="24"/>
          <w:szCs w:val="24"/>
          <w:lang w:val="en-US" w:eastAsia="zh-CN"/>
        </w:rPr>
        <w:t>（第四批）</w:t>
      </w:r>
    </w:p>
    <w:p w14:paraId="0EC5D26B">
      <w:pP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二、采购单价预算：每一项不超过子系统挂网价的88%。</w:t>
      </w:r>
    </w:p>
    <w:p w14:paraId="0F28CF1B">
      <w:pPr>
        <w:rPr>
          <w:rFonts w:hint="eastAsia" w:ascii="宋体" w:hAnsi="宋体" w:cs="宋体"/>
          <w:b w:val="0"/>
          <w:bCs w:val="0"/>
          <w:sz w:val="24"/>
          <w:szCs w:val="24"/>
          <w:lang w:val="en-US" w:eastAsia="zh-CN"/>
        </w:rPr>
      </w:pPr>
      <w:r>
        <w:rPr>
          <w:rFonts w:hint="eastAsia" w:ascii="宋体" w:hAnsi="宋体" w:eastAsia="宋体" w:cs="宋体"/>
          <w:b/>
          <w:bCs/>
          <w:sz w:val="24"/>
          <w:szCs w:val="24"/>
          <w:lang w:val="en-US" w:eastAsia="zh-CN"/>
        </w:rPr>
        <w:t>三、服务期限</w:t>
      </w:r>
    </w:p>
    <w:p w14:paraId="18DAF83D">
      <w:pPr>
        <w:rPr>
          <w:rFonts w:hint="eastAsia" w:ascii="宋体" w:hAnsi="宋体" w:eastAsia="宋体" w:cs="宋体"/>
          <w:b w:val="0"/>
          <w:bCs w:val="0"/>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年</w:t>
      </w:r>
      <w:r>
        <w:rPr>
          <w:rFonts w:hint="eastAsia" w:ascii="宋体" w:hAnsi="宋体" w:eastAsia="宋体" w:cs="宋体"/>
          <w:b w:val="0"/>
          <w:bCs w:val="0"/>
          <w:sz w:val="24"/>
          <w:szCs w:val="24"/>
          <w:lang w:val="en-US" w:eastAsia="zh-CN"/>
        </w:rPr>
        <w:t>，具体以签订合同的时间为准。如国家政策变化，以国家新政策为准。需要按新的规定中断或终止合同的，医院不负任何赔偿责任。本次采购内容为变量，具体采购数量及结算金额以实际发生量为准。如有严重违反购销合同条款的情况，采购人有权取消其配送资格，中标单位不得有异议。</w:t>
      </w:r>
    </w:p>
    <w:p w14:paraId="122B0120">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四、耗材供应价格的确定方式</w:t>
      </w:r>
    </w:p>
    <w:p w14:paraId="6F07C2C2">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供应的耗材按省医保信息平台药品和耗材招采管理子系统、省医药采购平台或最新规定的集中采购交易平台公布价格的同品牌、同规格、同型号的中标价或挂网限价（所有平台均有中标产品价格，则以价格低者为准）的基础上进行优惠报价，且单个产品优惠后的价格不得高于医医院现有结算采购价格，即签订合同前最后一次的结算价格），如投标人优惠后的单个产品价格高于医院现有产品采购价格，则按医院现有产品采购价格进行供货或下浮。</w:t>
      </w:r>
    </w:p>
    <w:p w14:paraId="5AA86F6D">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投标人的报价若明显低于其他通过符合性审查投标人的报价，且存在可能影响产品质量或者不能诚信履约的风险时，应当要求其在评标现场提供详细的书面说明，并视情况提交相关证明材料。若投标人无法证明其报价的合理性，评标委员会应将其投标视为无效投标处理。</w:t>
      </w:r>
    </w:p>
    <w:p w14:paraId="6988F6BF">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3、供应的产品必须满医院临床需求，产品质量不得低于医院现有所使用的产品质量。</w:t>
      </w:r>
    </w:p>
    <w:p w14:paraId="4047DAA9">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对于新增产品，若所有平台均没有公布的价格，按照医院原有采购价格执行。若也没有医院原有采购价格的，中标单位需提供相关定价的证明材料，由医院以议价的方式确定供应价格（具体议价方式由采购人确定）。</w:t>
      </w:r>
    </w:p>
    <w:p w14:paraId="1E3D1DA3">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5、采购期限内若出现省医保信息平台药品和耗材招采管理子系统单价下浮的（参考单价以签订合同当日平台发布的价格为准），则以原采购价和平台价两者较低者为采购价格。</w:t>
      </w:r>
    </w:p>
    <w:p w14:paraId="635C983B">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6、部分产品不能按优惠报价执行的，需由中标单位提供相关证明材料报医院，逐层审批后方可执行。</w:t>
      </w:r>
    </w:p>
    <w:p w14:paraId="740B6894">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7、纳入国家集采目录及带量采购目录的产品按相关文件价格执行，不参照本次投标折扣率。</w:t>
      </w:r>
    </w:p>
    <w:p w14:paraId="471AFF2A">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8、供应商所供耗材均须能提供完整的溯源依据，符合相关法律法规，否则承担一切后果。</w:t>
      </w:r>
    </w:p>
    <w:p w14:paraId="42061F19">
      <w:pPr>
        <w:rPr>
          <w:rFonts w:hint="default" w:ascii="宋体" w:hAnsi="宋体" w:eastAsia="宋体" w:cs="宋体"/>
          <w:b/>
          <w:bCs/>
          <w:color w:val="0000FF"/>
          <w:sz w:val="24"/>
          <w:szCs w:val="24"/>
          <w:lang w:val="en-US" w:eastAsia="zh-CN"/>
        </w:rPr>
      </w:pPr>
      <w:r>
        <w:rPr>
          <w:rFonts w:hint="eastAsia" w:ascii="宋体" w:hAnsi="宋体" w:cs="宋体"/>
          <w:b/>
          <w:bCs/>
          <w:color w:val="0000FF"/>
          <w:sz w:val="24"/>
          <w:szCs w:val="24"/>
          <w:lang w:val="en-US" w:eastAsia="zh-CN"/>
        </w:rPr>
        <w:t>9、</w:t>
      </w:r>
      <w:r>
        <w:rPr>
          <w:rFonts w:hint="eastAsia"/>
          <w:b/>
          <w:bCs/>
          <w:color w:val="0000FF"/>
        </w:rPr>
        <w:t>付款方式</w:t>
      </w:r>
      <w:r>
        <w:rPr>
          <w:rFonts w:hint="eastAsia"/>
          <w:b/>
          <w:bCs/>
          <w:color w:val="0000FF"/>
          <w:lang w:eastAsia="zh-CN"/>
        </w:rPr>
        <w:t>：</w:t>
      </w:r>
      <w:r>
        <w:rPr>
          <w:rFonts w:hint="eastAsia"/>
          <w:b/>
          <w:bCs/>
          <w:color w:val="0000FF"/>
        </w:rPr>
        <w:t>乙方提供给甲方的每批配套耗材(价格见附件配套耗材明细表)</w:t>
      </w:r>
      <w:r>
        <w:rPr>
          <w:rFonts w:hint="eastAsia"/>
          <w:b/>
          <w:bCs/>
          <w:color w:val="0000FF"/>
          <w:lang w:eastAsia="zh-CN"/>
        </w:rPr>
        <w:t>，</w:t>
      </w:r>
      <w:r>
        <w:rPr>
          <w:rFonts w:hint="eastAsia"/>
          <w:b/>
          <w:bCs/>
          <w:color w:val="0000FF"/>
        </w:rPr>
        <w:t>经甲方验收合格</w:t>
      </w:r>
      <w:r>
        <w:rPr>
          <w:rFonts w:hint="eastAsia"/>
          <w:b/>
          <w:bCs/>
          <w:color w:val="0000FF"/>
          <w:lang w:val="en-US" w:eastAsia="zh-CN"/>
        </w:rPr>
        <w:t>12</w:t>
      </w:r>
      <w:r>
        <w:rPr>
          <w:rFonts w:hint="eastAsia"/>
          <w:b/>
          <w:bCs/>
          <w:color w:val="0000FF"/>
        </w:rPr>
        <w:t>个月后，且在产品使用过程中没有出现产品质量问题，甲方收到合规发票后按乙方指定的账户</w:t>
      </w:r>
      <w:r>
        <w:rPr>
          <w:rFonts w:hint="eastAsia"/>
          <w:b/>
          <w:bCs/>
          <w:color w:val="0000FF"/>
          <w:lang w:eastAsia="zh-CN"/>
        </w:rPr>
        <w:t>汇</w:t>
      </w:r>
      <w:r>
        <w:rPr>
          <w:rFonts w:hint="eastAsia"/>
          <w:b/>
          <w:bCs/>
          <w:color w:val="0000FF"/>
        </w:rPr>
        <w:t>给乙方。</w:t>
      </w:r>
    </w:p>
    <w:p w14:paraId="4B9E0239">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五、供货范围</w:t>
      </w:r>
    </w:p>
    <w:p w14:paraId="41B1A8EF">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中标供应商严格按采购人实际购货订单要求的技术要求(采购数量为变量，投标报价为定量)、数量以及规格型号供货。</w:t>
      </w:r>
    </w:p>
    <w:p w14:paraId="78496CA9">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1、在采购期限内，若出现中标供应商不能供应的耗材产品类别或采购人紧急需要耗材产品或出现了不可抗拒因素，医院有权在中标供应商以外的企业进行采购。</w:t>
      </w:r>
    </w:p>
    <w:p w14:paraId="57F358C9">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2、在采购期限内，若出现中标供应商因医院业务扩展需求的耗材产品供货不齐的，医院有权再次组织补录采购活动，且补录名单数量及规定由医院确定，即新</w:t>
      </w:r>
    </w:p>
    <w:p w14:paraId="787EBA3F">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增范围不受此次招标约定。</w:t>
      </w:r>
    </w:p>
    <w:p w14:paraId="2C751957">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3、在采购期限内，若出现中标供应商虚高报价的，不服从</w:t>
      </w:r>
      <w:r>
        <w:rPr>
          <w:rFonts w:hint="eastAsia" w:ascii="宋体" w:hAnsi="宋体" w:cs="宋体"/>
          <w:b w:val="0"/>
          <w:bCs w:val="0"/>
          <w:sz w:val="24"/>
          <w:szCs w:val="24"/>
          <w:lang w:val="en-US" w:eastAsia="zh-CN"/>
        </w:rPr>
        <w:t>怀化市</w:t>
      </w:r>
      <w:r>
        <w:rPr>
          <w:rFonts w:hint="eastAsia" w:ascii="宋体" w:hAnsi="宋体" w:eastAsia="宋体" w:cs="宋体"/>
          <w:b w:val="0"/>
          <w:bCs w:val="0"/>
          <w:sz w:val="24"/>
          <w:szCs w:val="24"/>
          <w:lang w:val="en-US" w:eastAsia="zh-CN"/>
        </w:rPr>
        <w:t>中医医院管理的。不诚信的、供货质量不达标的、配送不及时的、耗材品种不齐的，供应能力较低的、服务水平达不到要求的、不能提供符合医院要求的手术跟台服务的中标供应商，经约谈 3 次不达要求的，采购人均有权将其列入黑名单解除供货资格，造成严重后果的将列入征信体系失信企业名单。</w:t>
      </w:r>
    </w:p>
    <w:p w14:paraId="7640954B">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六、验收标准和方法</w:t>
      </w:r>
    </w:p>
    <w:p w14:paraId="157979EE">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1、产品验收国家有强制性规定的，按国家规定执行，验收费用由中标人承担，验收报告作为申请付款的凭证之一。</w:t>
      </w:r>
    </w:p>
    <w:p w14:paraId="699CEA30">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本项目中的所有产品由采购人按照国家相关标准和本章技术要求进行验收。采购人按照招标文件中的技术要求及投标文件中中标产品的规格型号对产品进行验收，在验收过程中，若发生任何不符合本项目采购要求的，中标人应免费更换，使之达到采购要求，所有费用由中标人负担。如发生货物数量缺少，送达时间延误，质量不合格等情况，采购人可拒绝签收，退货或换货产生的一切费用均由供应商承担；采购人保留追究其法律责任的权利。</w:t>
      </w:r>
    </w:p>
    <w:p w14:paraId="4DD788A2">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中标供货商提供的所有产品必须具有在中国境内的合法使用权和用户保护权。符合国家有关监督管理部门规定的质量。在有效期内中标人对任何缺陷和劣变产品应实施补偿改善措施，更换相应的产品并承担所需费用。</w:t>
      </w:r>
    </w:p>
    <w:p w14:paraId="6A0ABB7F">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4、中标供货方所提供产品均应按国家规定的标准进行包装，包装、标签、说明书符合国家相关法律法规要求。</w:t>
      </w:r>
    </w:p>
    <w:p w14:paraId="2EBD34C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投标人保证产品在运输过程中符合《产品包装规程》的标准，大包装指整箱，小包装指大包装里面的小盒，大、小包装均应印有批号（生产日期）、失效期等包装标识。配送的产品必须能够拆分到符合严格卫生要求的最小包装发货。配送耗材时应采用专业配送设备，如专用配送周转箱（周转箱应具备良好的密封性、抗压性、耐腐蚀性，并符合卫生标准），且设备数量和性能应充分满足配送需求，以确保配送过程的安全、高效、卫生。</w:t>
      </w:r>
    </w:p>
    <w:p w14:paraId="2C27694E">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6、验收过程中产生纠纷的，由相关产品质量监督部门进行检测，如为采购人原因造成的，由采购人承担检测费用；否则，由中标人承担。</w:t>
      </w:r>
    </w:p>
    <w:p w14:paraId="5ABAED10">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7、产品验收不合格的，由中标人免费无条件更换直至合格，有关更换再行验收，以及给采购人造成的损失等费用由中标人承担。</w:t>
      </w:r>
    </w:p>
    <w:p w14:paraId="5CEA595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8、产品验收合格后，中标人应将产品有关的全部资料，包括全部技术文件、资料、验收报告等文档汇集成册交付给采购人。</w:t>
      </w:r>
    </w:p>
    <w:p w14:paraId="63DAD5C2">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七、售后服务要求</w:t>
      </w:r>
    </w:p>
    <w:p w14:paraId="5A6F80F2">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1、质量保证：中标单位所经销耗材应全部从正规生产厂家采购，保证货物的质量，符合国家质量检测标准，具有出厂合格证或国家鉴定合格证、医疗器械注册（或备案）证。</w:t>
      </w:r>
    </w:p>
    <w:p w14:paraId="6A1083B6">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2、中标供应商在签合同之前，如果没有取得耗材生产厂家出具的针对本医院的配送授权书原件不能供货的，医院有权取消其中标资格，可以选择第二名为中标供应商，依次类推。</w:t>
      </w:r>
    </w:p>
    <w:p w14:paraId="05A9C043">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3、供应商负责将货物送到采购人指定供货地点全过程的贮存和运输，并承担相关费用。</w:t>
      </w:r>
    </w:p>
    <w:p w14:paraId="6D333FA3">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4、供应商必须确保货物的完整性。对于招标文件没有列出，而对货物的正常使用必不可少的且应属于货物需求配带的物品，投标人有责任给予补充。</w:t>
      </w:r>
    </w:p>
    <w:p w14:paraId="7249583A">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5、供应商承诺提供的货物都应是制造商的原厂全新的。</w:t>
      </w:r>
    </w:p>
    <w:p w14:paraId="10DE1B71">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6、供应商应保证其提供的产品货到后剩余保质期不少于一年，需提供质保期保障。</w:t>
      </w:r>
    </w:p>
    <w:p w14:paraId="18867527">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7、为采购人免费更换由供应商造成的破损货物和库存有效期短于3个月的货物。</w:t>
      </w:r>
    </w:p>
    <w:p w14:paraId="2DDC76E4">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8、采购周期内中标人不得以任何理由将中标的货物进行转配送，特殊情况需要配送的需先征得采购人的同意，否则采购人有权终止本合同的实施并冻结货款。</w:t>
      </w:r>
    </w:p>
    <w:p w14:paraId="20ECEADF">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9、合同签订后分批交货，具体供货数量、时间要按照合同或采购人的要求执行，采购人根据需要，尽可能每月制定一次订货计划，中标人保证在收到甲方采购计划按甲方实际需求时间内计划供货。</w:t>
      </w:r>
    </w:p>
    <w:p w14:paraId="5DC5F9EC">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供应商需确保按采购人实际需求时间内按采购人的供货要求发货到指定的地点，并承担运输费用，保证货物在运输过程中的保存条件。为采购人提供货物运输全过程的监测（包装、产品名称、生产企业、供货发货单位、数量、批号及有效期，启运及到达时间）对不符合上述规定要求的，采购人有权拒收。</w:t>
      </w:r>
    </w:p>
    <w:p w14:paraId="1B271C17">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11、质保期：按国家有关规定执行。</w:t>
      </w:r>
    </w:p>
    <w:p w14:paraId="5563ED98">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12、质保期内出现任何质量问题（人为破坏或自然灾害等不可抗力除外），由供应商负责全免费（免全部运费、生产费、管理费、财务费等等）更换，并承担因此起的相关损失费用。</w:t>
      </w:r>
    </w:p>
    <w:p w14:paraId="4861F8B0">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八、其它要求及说明</w:t>
      </w:r>
    </w:p>
    <w:p w14:paraId="20541E7A">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1、供应商在服务期限内，必须严格按照中标价优惠执行合同，不得随意加价。</w:t>
      </w:r>
    </w:p>
    <w:p w14:paraId="05CBF85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2、在本次招标范围内的新产品，供应商在同等条件下，优先由中标供应商供货，价格按中标优惠率执行。</w:t>
      </w:r>
    </w:p>
    <w:p w14:paraId="7B6E5352">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3、供应商在服务期间内出现下列情形之一的：</w:t>
      </w:r>
    </w:p>
    <w:p w14:paraId="5078E4AB">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(1）采购人投诉经调查属实的；</w:t>
      </w:r>
    </w:p>
    <w:p w14:paraId="0EFF3AFA">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(2）未执行中标价格优惠的；</w:t>
      </w:r>
    </w:p>
    <w:p w14:paraId="34BFC070">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(3）无正当理由不签订采购合同，不按投标承诺及合同规定的条款供货，或不履行售后服务义务的；</w:t>
      </w:r>
    </w:p>
    <w:p w14:paraId="122FB201">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(4）产品质量、配置不符合国家规定和投标承诺的；</w:t>
      </w:r>
    </w:p>
    <w:p w14:paraId="5AD70CB1">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(5）用不正当竞争手段，影响正常采购活动的；</w:t>
      </w:r>
    </w:p>
    <w:p w14:paraId="7E804F0A">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(6）未按实结算，出具虚假结算单据的；</w:t>
      </w:r>
    </w:p>
    <w:p w14:paraId="276F5187">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(7）经有关部门监督检查发现提供虚假情况的；</w:t>
      </w:r>
    </w:p>
    <w:p w14:paraId="70CEEC30">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(8）违反法律法规的其他情形。</w:t>
      </w:r>
    </w:p>
    <w:p w14:paraId="44CD2D3C">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违规行为一经查实，采购人有权进行处罚直至终止合同， 并报财政部门按照《政府采购法》《采购合同》相关条款进行处理。</w:t>
      </w:r>
    </w:p>
    <w:p w14:paraId="1C65866B">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项目采购费用包干方式，投标人应根据项目要求和现场情况，详细列明项目所需产品的购置，以及产品运输保管、试用通过验收、培训等所有人工、管理、财务等所有费用，如一旦中标，在项目实施中出现任何遗漏，均由供应商免费提供，采购人不再支持任何费用。</w:t>
      </w:r>
    </w:p>
    <w:p w14:paraId="5EFF8F76">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招标人根据实际需求，制定需求计划，确定不同类别货物的配送周期，配送公司按招标人需求计划，及时将医用耗材配送至招标人。临时性需求或紧急配送需求可按需配送。中标单位必须严格按照招标人制定的需求计划（包括：通用名、产品质量层次、剂量、规格、包装、生产厂家、用量等）进行配送，未经允许不得随意更换。</w:t>
      </w:r>
    </w:p>
    <w:p w14:paraId="03C3EB71">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6、实行配送企业协调管理库存。配送企业须跟踪库存变化主动补货，降低医院流动资金的压力和运行成本，以及耗材过期和报损的消耗。</w:t>
      </w:r>
    </w:p>
    <w:p w14:paraId="34B7703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7、耗材为进口产品的，还须提供海关报关单，中文标识和技术资料等。</w:t>
      </w:r>
    </w:p>
    <w:p w14:paraId="2AE60E46">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8、中标目录中的产品如果进入到带量采购产品目录中，则按照带量价格执行。</w:t>
      </w:r>
    </w:p>
    <w:p w14:paraId="0EBF5C67">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9、耗材质量保证相关事宜签订合同时约定。</w:t>
      </w:r>
    </w:p>
    <w:p w14:paraId="4CF5AB2F">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九、配送目录 （详见附件）</w:t>
      </w:r>
    </w:p>
    <w:p w14:paraId="777C270A">
      <w:pPr>
        <w:rPr>
          <w:rFonts w:hint="eastAsia" w:ascii="宋体" w:hAnsi="宋体" w:eastAsia="宋体" w:cs="宋体"/>
          <w:b/>
          <w:bCs/>
          <w:sz w:val="24"/>
          <w:szCs w:val="24"/>
          <w:lang w:val="en-US" w:eastAsia="zh-CN"/>
        </w:rPr>
      </w:pPr>
    </w:p>
    <w:p w14:paraId="7E8035A0">
      <w:pPr>
        <w:adjustRightInd w:val="0"/>
        <w:snapToGrid w:val="0"/>
        <w:jc w:val="center"/>
        <w:rPr>
          <w:rFonts w:hint="eastAsia" w:ascii="黑体" w:hAnsi="黑体" w:eastAsia="黑体"/>
          <w:b/>
          <w:sz w:val="28"/>
          <w:szCs w:val="28"/>
        </w:rPr>
      </w:pPr>
    </w:p>
    <w:p w14:paraId="0E76BEB9">
      <w:pPr>
        <w:adjustRightInd w:val="0"/>
        <w:snapToGrid w:val="0"/>
        <w:jc w:val="center"/>
        <w:rPr>
          <w:rFonts w:ascii="黑体" w:hAnsi="黑体" w:eastAsia="黑体"/>
          <w:b/>
          <w:sz w:val="28"/>
          <w:szCs w:val="28"/>
        </w:rPr>
      </w:pPr>
      <w:r>
        <w:rPr>
          <w:rFonts w:hint="eastAsia" w:ascii="黑体" w:hAnsi="黑体" w:eastAsia="黑体"/>
          <w:b/>
          <w:sz w:val="28"/>
          <w:szCs w:val="28"/>
        </w:rPr>
        <w:t>供应商资格声明(格式)</w:t>
      </w:r>
    </w:p>
    <w:p w14:paraId="08677FA1">
      <w:pPr>
        <w:widowControl/>
        <w:adjustRightInd w:val="0"/>
        <w:snapToGrid w:val="0"/>
        <w:spacing w:before="158" w:beforeLines="50"/>
        <w:jc w:val="left"/>
        <w:rPr>
          <w:rFonts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w:t>
      </w:r>
    </w:p>
    <w:p w14:paraId="7F54B3C7">
      <w:pPr>
        <w:widowControl/>
        <w:adjustRightInd w:val="0"/>
        <w:snapToGrid w:val="0"/>
        <w:spacing w:before="158" w:beforeLines="50"/>
        <w:ind w:firstLine="420" w:firstLineChars="200"/>
        <w:jc w:val="left"/>
        <w:rPr>
          <w:rFonts w:ascii="宋体" w:hAnsi="宋体" w:cs="宋体"/>
          <w:kern w:val="0"/>
          <w:szCs w:val="21"/>
        </w:rPr>
      </w:pPr>
      <w:r>
        <w:rPr>
          <w:rFonts w:hint="eastAsia" w:ascii="宋体" w:hAnsi="宋体" w:cs="宋体"/>
          <w:szCs w:val="21"/>
        </w:rPr>
        <w:t>按照《中华人民共和国政府采购法》及实施条例和</w:t>
      </w:r>
      <w:r>
        <w:rPr>
          <w:rFonts w:hint="eastAsia" w:ascii="宋体" w:hAnsi="宋体" w:cs="宋体"/>
          <w:szCs w:val="21"/>
          <w:u w:val="single"/>
        </w:rPr>
        <w:t xml:space="preserve">         </w:t>
      </w:r>
      <w:r>
        <w:rPr>
          <w:rFonts w:hint="eastAsia" w:ascii="宋体" w:hAnsi="宋体" w:cs="宋体"/>
          <w:szCs w:val="21"/>
        </w:rPr>
        <w:t>(项目名称)邀请函的规定，我单位郑重声明如下：</w:t>
      </w:r>
    </w:p>
    <w:p w14:paraId="297ACB2E">
      <w:pPr>
        <w:widowControl/>
        <w:adjustRightInd w:val="0"/>
        <w:snapToGrid w:val="0"/>
        <w:spacing w:before="158" w:beforeLines="50"/>
        <w:ind w:firstLine="420" w:firstLineChars="200"/>
        <w:jc w:val="left"/>
        <w:rPr>
          <w:rFonts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14:paraId="43BA5BE8">
      <w:pPr>
        <w:widowControl/>
        <w:adjustRightInd w:val="0"/>
        <w:snapToGrid w:val="0"/>
        <w:spacing w:before="158" w:beforeLines="50"/>
        <w:ind w:firstLine="420" w:firstLineChars="200"/>
        <w:jc w:val="left"/>
        <w:rPr>
          <w:rFonts w:ascii="宋体" w:hAnsi="宋体" w:cs="宋体"/>
          <w:szCs w:val="21"/>
        </w:rPr>
      </w:pPr>
      <w:r>
        <w:rPr>
          <w:rFonts w:hint="eastAsia" w:ascii="宋体" w:hAnsi="宋体" w:cs="宋体"/>
          <w:szCs w:val="21"/>
        </w:rPr>
        <w:t>二、我单位具有良好的商业信誉和健全的财务会计制度。</w:t>
      </w:r>
    </w:p>
    <w:p w14:paraId="40B91D31">
      <w:pPr>
        <w:widowControl/>
        <w:adjustRightInd w:val="0"/>
        <w:snapToGrid w:val="0"/>
        <w:spacing w:before="158" w:beforeLines="50"/>
        <w:ind w:firstLine="420" w:firstLineChars="200"/>
        <w:jc w:val="left"/>
        <w:rPr>
          <w:rFonts w:ascii="宋体" w:hAnsi="宋体" w:cs="宋体"/>
          <w:szCs w:val="21"/>
        </w:rPr>
      </w:pPr>
      <w:r>
        <w:rPr>
          <w:rFonts w:hint="eastAsia" w:ascii="宋体" w:hAnsi="宋体" w:cs="宋体"/>
          <w:kern w:val="0"/>
          <w:szCs w:val="21"/>
        </w:rPr>
        <w:t>三、我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14:paraId="4E6C4F3D">
      <w:pPr>
        <w:widowControl/>
        <w:adjustRightInd w:val="0"/>
        <w:snapToGrid w:val="0"/>
        <w:spacing w:before="158" w:beforeLines="50"/>
        <w:ind w:firstLine="420" w:firstLineChars="200"/>
        <w:jc w:val="left"/>
        <w:rPr>
          <w:rFonts w:ascii="宋体" w:hAnsi="宋体" w:cs="宋体"/>
          <w:kern w:val="0"/>
          <w:szCs w:val="21"/>
        </w:rPr>
      </w:pPr>
      <w:r>
        <w:rPr>
          <w:rFonts w:hint="eastAsia" w:ascii="宋体" w:hAnsi="宋体" w:cs="宋体"/>
          <w:kern w:val="0"/>
          <w:szCs w:val="21"/>
        </w:rPr>
        <w:t>四、</w:t>
      </w:r>
      <w:r>
        <w:rPr>
          <w:rFonts w:hint="eastAsia" w:ascii="宋体" w:hAnsi="宋体" w:cs="宋体"/>
          <w:szCs w:val="21"/>
        </w:rPr>
        <w:t>我单位具有履行本项目采购合同所必需的设备和专业技术能力，并具有履行合同的良好</w:t>
      </w:r>
      <w:r>
        <w:rPr>
          <w:rFonts w:ascii="宋体" w:hAnsi="宋体"/>
          <w:szCs w:val="21"/>
        </w:rPr>
        <w:t>记录</w:t>
      </w:r>
      <w:r>
        <w:rPr>
          <w:rFonts w:hint="eastAsia" w:ascii="宋体" w:hAnsi="宋体" w:cs="宋体"/>
          <w:szCs w:val="21"/>
        </w:rPr>
        <w:t>。</w:t>
      </w:r>
    </w:p>
    <w:p w14:paraId="2796848D">
      <w:pPr>
        <w:widowControl/>
        <w:adjustRightInd w:val="0"/>
        <w:snapToGrid w:val="0"/>
        <w:spacing w:before="158" w:beforeLines="50"/>
        <w:ind w:firstLine="420" w:firstLineChars="200"/>
        <w:jc w:val="left"/>
        <w:rPr>
          <w:rFonts w:ascii="宋体" w:hAnsi="宋体" w:cs="宋体"/>
          <w:szCs w:val="21"/>
        </w:rPr>
      </w:pPr>
      <w:r>
        <w:rPr>
          <w:rFonts w:hint="eastAsia" w:ascii="宋体" w:hAnsi="宋体" w:cs="宋体"/>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7A9D2CC5">
      <w:pPr>
        <w:widowControl/>
        <w:adjustRightInd w:val="0"/>
        <w:snapToGrid w:val="0"/>
        <w:spacing w:before="158" w:beforeLines="50"/>
        <w:ind w:firstLine="420" w:firstLineChars="200"/>
        <w:jc w:val="left"/>
        <w:rPr>
          <w:rFonts w:ascii="宋体" w:hAnsi="宋体" w:cs="宋体"/>
          <w:szCs w:val="21"/>
        </w:rPr>
      </w:pPr>
      <w:r>
        <w:rPr>
          <w:rFonts w:hint="eastAsia" w:ascii="宋体" w:hAnsi="宋体" w:cs="宋体"/>
          <w:szCs w:val="21"/>
        </w:rPr>
        <w:t>供应商在参加政府采购活动前3年内因违法经营被禁止在一定期限内参加政府采购活动，期限届满的，可以参加政府采购活动。</w:t>
      </w:r>
    </w:p>
    <w:p w14:paraId="5502E607">
      <w:pPr>
        <w:widowControl/>
        <w:adjustRightInd w:val="0"/>
        <w:snapToGrid w:val="0"/>
        <w:spacing w:before="158" w:beforeLines="50"/>
        <w:ind w:firstLine="420" w:firstLineChars="200"/>
        <w:jc w:val="left"/>
        <w:rPr>
          <w:rFonts w:ascii="宋体" w:hAnsi="宋体" w:cs="宋体"/>
          <w:szCs w:val="21"/>
        </w:rPr>
      </w:pPr>
      <w:r>
        <w:rPr>
          <w:rFonts w:hint="eastAsia" w:ascii="宋体" w:hAnsi="宋体" w:cs="宋体"/>
          <w:szCs w:val="21"/>
        </w:rPr>
        <w:t>六、我单位具备法律、行政法规规定的其他条件。</w:t>
      </w:r>
    </w:p>
    <w:p w14:paraId="54B1390F">
      <w:pPr>
        <w:widowControl/>
        <w:adjustRightInd w:val="0"/>
        <w:snapToGrid w:val="0"/>
        <w:spacing w:before="158" w:beforeLines="50"/>
        <w:ind w:firstLine="420" w:firstLineChars="200"/>
        <w:jc w:val="left"/>
        <w:rPr>
          <w:szCs w:val="21"/>
        </w:rPr>
      </w:pPr>
      <w:r>
        <w:rPr>
          <w:rFonts w:hint="eastAsia" w:ascii="宋体" w:hAnsi="宋体" w:cs="宋体"/>
          <w:szCs w:val="21"/>
        </w:rPr>
        <w:t>七、</w:t>
      </w:r>
      <w:r>
        <w:rPr>
          <w:rFonts w:hint="eastAsia"/>
          <w:szCs w:val="21"/>
        </w:rPr>
        <w:t>与我单位存在“单位负责人为同一人或者存在直接控股、管理关系”的其他单位信息如下（如无，填写“无”）：</w:t>
      </w:r>
    </w:p>
    <w:p w14:paraId="2F54F047">
      <w:pPr>
        <w:adjustRightInd w:val="0"/>
        <w:snapToGrid w:val="0"/>
        <w:spacing w:before="158" w:beforeLines="50"/>
        <w:ind w:firstLine="420" w:firstLineChars="200"/>
        <w:rPr>
          <w:szCs w:val="21"/>
        </w:rPr>
      </w:pPr>
      <w:r>
        <w:rPr>
          <w:rFonts w:hint="eastAsia" w:ascii="宋体" w:hAnsi="宋体"/>
          <w:szCs w:val="21"/>
        </w:rPr>
        <w:t>1、</w:t>
      </w:r>
      <w:r>
        <w:rPr>
          <w:rFonts w:hint="eastAsia"/>
          <w:szCs w:val="21"/>
        </w:rPr>
        <w:t>与我单位的法定代表人（单位负责人）为同一人的其他单位如下：</w:t>
      </w:r>
      <w:r>
        <w:rPr>
          <w:rFonts w:hint="eastAsia" w:ascii="宋体" w:hAnsi="宋体"/>
          <w:szCs w:val="21"/>
          <w:u w:val="single"/>
        </w:rPr>
        <w:t xml:space="preserve">               </w:t>
      </w:r>
    </w:p>
    <w:p w14:paraId="2ECED057">
      <w:pPr>
        <w:adjustRightInd w:val="0"/>
        <w:snapToGrid w:val="0"/>
        <w:spacing w:before="158" w:beforeLines="50"/>
        <w:ind w:firstLine="420" w:firstLineChars="200"/>
        <w:rPr>
          <w:rFonts w:ascii="宋体" w:hAnsi="宋体"/>
          <w:szCs w:val="21"/>
        </w:rPr>
      </w:pPr>
      <w:r>
        <w:rPr>
          <w:rFonts w:hint="eastAsia" w:ascii="宋体" w:hAnsi="宋体"/>
          <w:szCs w:val="21"/>
        </w:rPr>
        <w:t>2、我</w:t>
      </w:r>
      <w:r>
        <w:rPr>
          <w:rFonts w:hint="eastAsia"/>
          <w:szCs w:val="21"/>
        </w:rPr>
        <w:t>单位</w:t>
      </w:r>
      <w:r>
        <w:rPr>
          <w:rFonts w:hint="eastAsia" w:ascii="宋体" w:hAnsi="宋体"/>
          <w:szCs w:val="21"/>
        </w:rPr>
        <w:t>直接控股的其他单位如下：</w:t>
      </w:r>
      <w:r>
        <w:rPr>
          <w:rFonts w:hint="eastAsia" w:ascii="宋体" w:hAnsi="宋体"/>
          <w:szCs w:val="21"/>
          <w:u w:val="single"/>
        </w:rPr>
        <w:t xml:space="preserve">               </w:t>
      </w:r>
    </w:p>
    <w:p w14:paraId="68CE5090">
      <w:pPr>
        <w:adjustRightInd w:val="0"/>
        <w:snapToGrid w:val="0"/>
        <w:spacing w:before="158" w:beforeLines="50"/>
        <w:ind w:firstLine="420" w:firstLineChars="200"/>
        <w:rPr>
          <w:szCs w:val="21"/>
        </w:rPr>
      </w:pPr>
      <w:r>
        <w:rPr>
          <w:rFonts w:hint="eastAsia" w:ascii="宋体" w:hAnsi="宋体"/>
          <w:szCs w:val="21"/>
        </w:rPr>
        <w:t>3、与我</w:t>
      </w:r>
      <w:r>
        <w:rPr>
          <w:rFonts w:hint="eastAsia"/>
          <w:szCs w:val="21"/>
        </w:rPr>
        <w:t>单位存在</w:t>
      </w:r>
      <w:r>
        <w:rPr>
          <w:rFonts w:hint="eastAsia" w:ascii="宋体" w:hAnsi="宋体"/>
          <w:szCs w:val="21"/>
        </w:rPr>
        <w:t>管理关系的其他单位如下：</w:t>
      </w:r>
      <w:r>
        <w:rPr>
          <w:rFonts w:hint="eastAsia" w:ascii="宋体" w:hAnsi="宋体"/>
          <w:szCs w:val="21"/>
          <w:u w:val="single"/>
        </w:rPr>
        <w:t xml:space="preserve">               </w:t>
      </w:r>
    </w:p>
    <w:p w14:paraId="630EBA9B">
      <w:pPr>
        <w:widowControl/>
        <w:adjustRightInd w:val="0"/>
        <w:snapToGrid w:val="0"/>
        <w:spacing w:before="158" w:beforeLines="50"/>
        <w:ind w:firstLine="420" w:firstLineChars="200"/>
        <w:jc w:val="left"/>
        <w:rPr>
          <w:szCs w:val="21"/>
        </w:rPr>
      </w:pPr>
      <w:r>
        <w:rPr>
          <w:rFonts w:hint="eastAsia" w:ascii="宋体" w:hAnsi="宋体" w:cs="宋体"/>
          <w:kern w:val="0"/>
          <w:szCs w:val="21"/>
        </w:rPr>
        <w:t>八、</w:t>
      </w:r>
      <w:r>
        <w:rPr>
          <w:rFonts w:ascii="宋体" w:hAnsi="宋体"/>
          <w:szCs w:val="21"/>
        </w:rPr>
        <w:t>我</w:t>
      </w:r>
      <w:r>
        <w:rPr>
          <w:rFonts w:hint="eastAsia" w:ascii="宋体" w:hAnsi="宋体"/>
          <w:szCs w:val="21"/>
        </w:rPr>
        <w:t>单位</w:t>
      </w:r>
      <w:r>
        <w:rPr>
          <w:rFonts w:ascii="宋体" w:hAnsi="宋体"/>
          <w:szCs w:val="21"/>
        </w:rPr>
        <w:t>不属于为本项目提供整体设计、规范编制或者项目管理、监理、检测等服务的</w:t>
      </w:r>
      <w:r>
        <w:rPr>
          <w:rFonts w:hint="eastAsia" w:ascii="宋体" w:hAnsi="宋体" w:cs="宋体"/>
          <w:szCs w:val="21"/>
        </w:rPr>
        <w:t>供应商</w:t>
      </w:r>
      <w:r>
        <w:rPr>
          <w:rFonts w:ascii="宋体" w:hAnsi="宋体"/>
          <w:szCs w:val="21"/>
        </w:rPr>
        <w:t>。</w:t>
      </w:r>
    </w:p>
    <w:p w14:paraId="25B52F12">
      <w:pPr>
        <w:widowControl/>
        <w:adjustRightInd w:val="0"/>
        <w:snapToGrid w:val="0"/>
        <w:spacing w:before="158" w:beforeLines="50"/>
        <w:ind w:firstLine="420" w:firstLineChars="200"/>
        <w:jc w:val="left"/>
        <w:rPr>
          <w:rFonts w:ascii="宋体" w:hAnsi="宋体"/>
          <w:szCs w:val="21"/>
        </w:rPr>
      </w:pPr>
      <w:r>
        <w:rPr>
          <w:rFonts w:hint="eastAsia" w:ascii="宋体" w:hAnsi="宋体"/>
          <w:szCs w:val="21"/>
        </w:rPr>
        <w:t>九、</w:t>
      </w:r>
      <w:r>
        <w:rPr>
          <w:rFonts w:ascii="宋体" w:hAnsi="宋体"/>
          <w:szCs w:val="21"/>
        </w:rPr>
        <w:t>我单位无以下不良信用记录情形：</w:t>
      </w:r>
    </w:p>
    <w:p w14:paraId="6820593D">
      <w:pPr>
        <w:widowControl/>
        <w:adjustRightInd w:val="0"/>
        <w:snapToGrid w:val="0"/>
        <w:spacing w:before="158" w:beforeLines="50"/>
        <w:ind w:firstLine="420" w:firstLineChars="200"/>
        <w:jc w:val="left"/>
        <w:rPr>
          <w:rFonts w:ascii="宋体" w:hAnsi="宋体"/>
          <w:szCs w:val="21"/>
        </w:rPr>
      </w:pPr>
      <w:r>
        <w:rPr>
          <w:rFonts w:ascii="宋体" w:hAnsi="宋体"/>
          <w:szCs w:val="21"/>
        </w:rPr>
        <w:t>1</w:t>
      </w:r>
      <w:r>
        <w:rPr>
          <w:rFonts w:hint="eastAsia" w:ascii="宋体" w:hAnsi="宋体"/>
          <w:szCs w:val="21"/>
        </w:rPr>
        <w:t>、在</w:t>
      </w:r>
      <w:r>
        <w:rPr>
          <w:rFonts w:hint="eastAsia" w:ascii="宋体" w:hAnsi="宋体" w:cs="宋体"/>
          <w:szCs w:val="21"/>
        </w:rPr>
        <w:t>“信用中国”网站被列入失信被执行人和重大税收违法案件当事人名单；</w:t>
      </w:r>
    </w:p>
    <w:p w14:paraId="1493D6D9">
      <w:pPr>
        <w:widowControl/>
        <w:adjustRightInd w:val="0"/>
        <w:snapToGrid w:val="0"/>
        <w:spacing w:before="158" w:beforeLines="50"/>
        <w:ind w:firstLine="420" w:firstLineChars="200"/>
        <w:jc w:val="left"/>
        <w:rPr>
          <w:rFonts w:ascii="宋体" w:hAnsi="宋体"/>
          <w:szCs w:val="21"/>
        </w:rPr>
      </w:pPr>
      <w:r>
        <w:rPr>
          <w:rFonts w:ascii="宋体" w:hAnsi="宋体"/>
          <w:szCs w:val="21"/>
        </w:rPr>
        <w:t>2</w:t>
      </w:r>
      <w:r>
        <w:rPr>
          <w:rFonts w:hint="eastAsia" w:ascii="宋体" w:hAnsi="宋体"/>
          <w:szCs w:val="21"/>
        </w:rPr>
        <w:t>、在</w:t>
      </w:r>
      <w:r>
        <w:rPr>
          <w:rFonts w:hint="eastAsia" w:ascii="宋体" w:hAnsi="宋体" w:cs="宋体"/>
          <w:szCs w:val="21"/>
        </w:rPr>
        <w:t>“中国政府采购网”网站被列入政府采购严重违法失信行为记录名单；</w:t>
      </w:r>
    </w:p>
    <w:p w14:paraId="22718A50">
      <w:pPr>
        <w:widowControl/>
        <w:adjustRightInd w:val="0"/>
        <w:snapToGrid w:val="0"/>
        <w:spacing w:before="158" w:beforeLines="50"/>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不符合《政府采购法》第二十二条规定的条件。</w:t>
      </w:r>
    </w:p>
    <w:p w14:paraId="79E1B965">
      <w:pPr>
        <w:widowControl/>
        <w:adjustRightInd w:val="0"/>
        <w:snapToGrid w:val="0"/>
        <w:spacing w:before="158" w:beforeLines="50"/>
        <w:ind w:firstLine="420" w:firstLineChars="200"/>
        <w:jc w:val="left"/>
        <w:rPr>
          <w:szCs w:val="21"/>
        </w:rPr>
      </w:pPr>
      <w:r>
        <w:rPr>
          <w:rFonts w:hint="eastAsia" w:ascii="宋体" w:hAnsi="宋体" w:cs="宋体"/>
          <w:szCs w:val="21"/>
        </w:rPr>
        <w:t>我单位保证上述声明的事项都是真实的，如有虚假，我单位愿意承担相应的法律责任，并承担因此所造成的一切损失。</w:t>
      </w:r>
    </w:p>
    <w:p w14:paraId="3F7946A5">
      <w:pPr>
        <w:widowControl/>
        <w:adjustRightInd w:val="0"/>
        <w:snapToGrid w:val="0"/>
        <w:spacing w:before="158" w:beforeLines="50"/>
        <w:jc w:val="left"/>
        <w:rPr>
          <w:rFonts w:ascii="宋体" w:hAnsi="宋体" w:cs="宋体"/>
          <w:szCs w:val="21"/>
        </w:rPr>
      </w:pPr>
      <w:r>
        <w:rPr>
          <w:rFonts w:hint="eastAsia" w:ascii="宋体" w:hAnsi="宋体" w:cs="宋体"/>
          <w:szCs w:val="21"/>
        </w:rPr>
        <w:t>注：第三条“良好的商业信誉”是指供应商经营状况良好，无本资格声明第九条情形。</w:t>
      </w:r>
    </w:p>
    <w:p w14:paraId="1F5C9EB7">
      <w:pPr>
        <w:widowControl/>
        <w:adjustRightInd w:val="0"/>
        <w:snapToGrid w:val="0"/>
        <w:jc w:val="left"/>
        <w:rPr>
          <w:rFonts w:ascii="宋体" w:hAnsi="宋体" w:cs="宋体"/>
          <w:kern w:val="0"/>
          <w:szCs w:val="21"/>
        </w:rPr>
      </w:pPr>
      <w:r>
        <w:rPr>
          <w:rFonts w:hint="eastAsia" w:ascii="宋体" w:hAnsi="宋体" w:cs="宋体"/>
          <w:szCs w:val="21"/>
        </w:rPr>
        <w:t>供应商名称（盖单位公章）：</w:t>
      </w:r>
    </w:p>
    <w:p w14:paraId="5020FF27">
      <w:pPr>
        <w:widowControl/>
        <w:adjustRightInd w:val="0"/>
        <w:snapToGrid w:val="0"/>
        <w:jc w:val="left"/>
        <w:rPr>
          <w:rFonts w:ascii="宋体" w:hAnsi="宋体" w:cs="宋体"/>
          <w:b/>
          <w:bCs/>
          <w:kern w:val="0"/>
          <w:sz w:val="44"/>
          <w:szCs w:val="44"/>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rPr>
        <w:t>或委托代理人：</w:t>
      </w:r>
      <w:r>
        <w:rPr>
          <w:rFonts w:hint="eastAsia" w:ascii="宋体" w:hAnsi="宋体"/>
          <w:u w:val="single"/>
        </w:rPr>
        <w:t xml:space="preserve">       </w:t>
      </w:r>
      <w:r>
        <w:rPr>
          <w:rFonts w:hint="eastAsia" w:ascii="宋体" w:hAnsi="宋体"/>
        </w:rPr>
        <w:t>（签字或印章）</w:t>
      </w:r>
    </w:p>
    <w:p w14:paraId="621962CE">
      <w:pPr>
        <w:widowControl/>
        <w:adjustRightInd w:val="0"/>
        <w:snapToGrid w:val="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EEF3F62">
      <w:pPr>
        <w:ind w:left="0"/>
        <w:jc w:val="center"/>
        <w:rPr>
          <w:rFonts w:hint="eastAsia" w:cs="华文中宋"/>
          <w:b w:val="0"/>
          <w:bCs/>
          <w:sz w:val="30"/>
          <w:szCs w:val="30"/>
          <w:lang w:val="zh-CN"/>
        </w:rPr>
      </w:pPr>
    </w:p>
    <w:p w14:paraId="0F9B3B39">
      <w:pPr>
        <w:ind w:left="0"/>
        <w:jc w:val="left"/>
        <w:rPr>
          <w:rFonts w:hint="eastAsia" w:ascii="黑体" w:hAnsi="黑体" w:eastAsia="黑体" w:cs="黑体"/>
          <w:b/>
          <w:sz w:val="44"/>
          <w:szCs w:val="44"/>
          <w:lang w:val="zh-CN"/>
        </w:rPr>
      </w:pPr>
      <w:r>
        <w:rPr>
          <w:rFonts w:hint="eastAsia" w:cs="华文中宋"/>
          <w:b w:val="0"/>
          <w:bCs/>
          <w:sz w:val="30"/>
          <w:szCs w:val="30"/>
          <w:lang w:val="zh-CN"/>
        </w:rPr>
        <w:t>格式</w:t>
      </w:r>
      <w:r>
        <w:rPr>
          <w:rFonts w:hint="eastAsia" w:cs="华文中宋"/>
          <w:b w:val="0"/>
          <w:bCs/>
          <w:sz w:val="30"/>
          <w:szCs w:val="30"/>
          <w:lang w:val="en-US" w:eastAsia="zh-CN"/>
        </w:rPr>
        <w:t>1</w:t>
      </w:r>
      <w:r>
        <w:rPr>
          <w:rFonts w:hint="eastAsia" w:cs="华文中宋"/>
          <w:b w:val="0"/>
          <w:bCs/>
          <w:sz w:val="30"/>
          <w:szCs w:val="30"/>
          <w:lang w:val="zh-CN"/>
        </w:rPr>
        <w:t>：</w:t>
      </w:r>
    </w:p>
    <w:p w14:paraId="064D4C1B">
      <w:pPr>
        <w:ind w:left="0"/>
        <w:jc w:val="center"/>
        <w:rPr>
          <w:rFonts w:hint="eastAsia" w:ascii="黑体" w:hAnsi="黑体" w:eastAsia="黑体" w:cs="黑体"/>
          <w:b/>
          <w:sz w:val="44"/>
          <w:szCs w:val="44"/>
          <w:lang w:val="zh-CN"/>
        </w:rPr>
      </w:pPr>
      <w:r>
        <w:rPr>
          <w:rFonts w:hint="eastAsia" w:ascii="黑体" w:hAnsi="黑体" w:eastAsia="黑体" w:cs="黑体"/>
          <w:b/>
          <w:sz w:val="44"/>
          <w:szCs w:val="44"/>
          <w:lang w:val="zh-CN"/>
        </w:rPr>
        <w:t>怀化市中医医院新进</w:t>
      </w:r>
    </w:p>
    <w:p w14:paraId="0E5CAD21">
      <w:pPr>
        <w:ind w:left="0"/>
        <w:jc w:val="center"/>
        <w:rPr>
          <w:rFonts w:hint="eastAsia" w:ascii="黑体" w:hAnsi="黑体" w:eastAsia="黑体" w:cs="黑体"/>
          <w:b/>
          <w:sz w:val="44"/>
          <w:szCs w:val="44"/>
          <w:lang w:val="zh-CN"/>
        </w:rPr>
      </w:pPr>
      <w:r>
        <w:rPr>
          <w:rFonts w:hint="eastAsia" w:ascii="黑体" w:hAnsi="黑体" w:eastAsia="黑体" w:cs="黑体"/>
          <w:b/>
          <w:sz w:val="44"/>
          <w:szCs w:val="44"/>
          <w:lang w:val="zh-CN"/>
        </w:rPr>
        <w:t>医用耗材</w:t>
      </w:r>
      <w:r>
        <w:rPr>
          <w:rFonts w:hint="eastAsia" w:ascii="黑体" w:hAnsi="黑体" w:eastAsia="黑体" w:cs="黑体"/>
          <w:sz w:val="44"/>
          <w:szCs w:val="44"/>
        </w:rPr>
        <w:t>（2025年第</w:t>
      </w:r>
      <w:r>
        <w:rPr>
          <w:rFonts w:hint="eastAsia" w:ascii="黑体" w:hAnsi="黑体" w:eastAsia="黑体" w:cs="黑体"/>
          <w:sz w:val="44"/>
          <w:szCs w:val="44"/>
          <w:lang w:eastAsia="zh-CN"/>
        </w:rPr>
        <w:t>三</w:t>
      </w:r>
      <w:r>
        <w:rPr>
          <w:rFonts w:hint="eastAsia" w:ascii="黑体" w:hAnsi="黑体" w:eastAsia="黑体" w:cs="黑体"/>
          <w:sz w:val="44"/>
          <w:szCs w:val="44"/>
        </w:rPr>
        <w:t>批）</w:t>
      </w:r>
      <w:r>
        <w:rPr>
          <w:rFonts w:hint="eastAsia" w:ascii="黑体" w:hAnsi="黑体" w:eastAsia="黑体" w:cs="黑体"/>
          <w:b/>
          <w:sz w:val="44"/>
          <w:szCs w:val="44"/>
          <w:lang w:val="en-US" w:eastAsia="zh-CN"/>
        </w:rPr>
        <w:t>遴选</w:t>
      </w:r>
      <w:r>
        <w:rPr>
          <w:rFonts w:hint="eastAsia" w:ascii="黑体" w:hAnsi="黑体" w:eastAsia="黑体" w:cs="黑体"/>
          <w:b/>
          <w:sz w:val="44"/>
          <w:szCs w:val="44"/>
          <w:lang w:val="zh-CN"/>
        </w:rPr>
        <w:t>项目</w:t>
      </w:r>
    </w:p>
    <w:p w14:paraId="429853FE">
      <w:pPr>
        <w:autoSpaceDE w:val="0"/>
        <w:autoSpaceDN w:val="0"/>
        <w:adjustRightInd w:val="0"/>
        <w:jc w:val="center"/>
        <w:outlineLvl w:val="0"/>
        <w:rPr>
          <w:rFonts w:ascii="楷体_GB2312" w:eastAsia="楷体_GB2312" w:cs="宋体"/>
          <w:b/>
          <w:bCs/>
          <w:sz w:val="84"/>
          <w:szCs w:val="84"/>
          <w:lang w:val="zh-CN"/>
        </w:rPr>
      </w:pPr>
      <w:r>
        <w:rPr>
          <w:rFonts w:hint="eastAsia" w:eastAsia="楷体_GB2312"/>
          <w:lang w:val="en-US" w:eastAsia="zh-CN"/>
        </w:rPr>
        <w:t xml:space="preserve"> </w:t>
      </w:r>
      <w:r>
        <w:rPr>
          <w:rFonts w:hint="eastAsia" w:ascii="楷体_GB2312" w:eastAsia="楷体_GB2312" w:cs="宋体"/>
          <w:b/>
          <w:bCs/>
          <w:sz w:val="84"/>
          <w:szCs w:val="84"/>
          <w:lang w:val="zh-CN"/>
        </w:rPr>
        <w:t>磋商文件</w:t>
      </w:r>
    </w:p>
    <w:p w14:paraId="75CE3CC0">
      <w:pPr>
        <w:autoSpaceDE w:val="0"/>
        <w:autoSpaceDN w:val="0"/>
        <w:adjustRightInd w:val="0"/>
        <w:jc w:val="center"/>
        <w:outlineLvl w:val="0"/>
        <w:rPr>
          <w:rFonts w:hint="eastAsia" w:ascii="楷体_GB2312" w:eastAsia="楷体_GB2312" w:cs="宋体"/>
          <w:bCs/>
          <w:sz w:val="52"/>
          <w:szCs w:val="52"/>
          <w:lang w:val="zh-CN"/>
        </w:rPr>
      </w:pPr>
      <w:r>
        <w:rPr>
          <w:rFonts w:hint="eastAsia" w:ascii="楷体_GB2312" w:eastAsia="楷体_GB2312" w:cs="宋体"/>
          <w:bCs/>
          <w:sz w:val="52"/>
          <w:szCs w:val="52"/>
          <w:lang w:val="zh-CN"/>
        </w:rPr>
        <w:t>（正本）</w:t>
      </w:r>
    </w:p>
    <w:p w14:paraId="222C2217">
      <w:pPr>
        <w:jc w:val="both"/>
        <w:rPr>
          <w:rFonts w:hint="default" w:cstheme="minorBidi"/>
          <w:b/>
          <w:bCs/>
          <w:color w:val="0000FF"/>
          <w:kern w:val="2"/>
          <w:sz w:val="32"/>
          <w:szCs w:val="32"/>
          <w:lang w:val="en-US" w:eastAsia="zh-CN" w:bidi="ar-SA"/>
        </w:rPr>
      </w:pPr>
      <w:r>
        <w:rPr>
          <w:rFonts w:hint="eastAsia" w:ascii="宋体" w:hAnsi="宋体" w:cs="宋体"/>
          <w:b/>
          <w:bCs/>
          <w:color w:val="111111"/>
          <w:kern w:val="0"/>
          <w:sz w:val="36"/>
          <w:szCs w:val="36"/>
          <w:highlight w:val="none"/>
          <w:shd w:val="clear" w:color="auto" w:fill="auto"/>
          <w:lang w:val="en-US" w:eastAsia="zh-CN"/>
        </w:rPr>
        <w:t xml:space="preserve">    </w:t>
      </w:r>
      <w:r>
        <w:rPr>
          <w:rFonts w:hint="eastAsia" w:ascii="宋体" w:hAnsi="宋体" w:eastAsia="宋体" w:cs="宋体"/>
          <w:b/>
          <w:bCs/>
          <w:color w:val="111111"/>
          <w:kern w:val="0"/>
          <w:sz w:val="36"/>
          <w:szCs w:val="36"/>
          <w:highlight w:val="none"/>
          <w:shd w:val="clear" w:color="auto" w:fill="auto"/>
          <w:lang w:eastAsia="zh-CN"/>
        </w:rPr>
        <w:t>采购编号：</w:t>
      </w:r>
      <w:r>
        <w:rPr>
          <w:rFonts w:hint="eastAsia" w:ascii="宋体" w:hAnsi="宋体" w:cs="宋体"/>
          <w:b/>
          <w:bCs/>
          <w:color w:val="111111"/>
          <w:kern w:val="0"/>
          <w:sz w:val="36"/>
          <w:szCs w:val="36"/>
          <w:highlight w:val="none"/>
          <w:shd w:val="clear" w:color="auto" w:fill="auto"/>
          <w:lang w:eastAsia="zh-CN"/>
        </w:rPr>
        <w:t>HHSZYYY-JC-2025</w:t>
      </w:r>
      <w:r>
        <w:rPr>
          <w:rFonts w:hint="eastAsia" w:ascii="宋体" w:hAnsi="宋体" w:cs="宋体"/>
          <w:b/>
          <w:bCs/>
          <w:color w:val="0000FF"/>
          <w:kern w:val="0"/>
          <w:sz w:val="36"/>
          <w:szCs w:val="36"/>
          <w:highlight w:val="none"/>
          <w:shd w:val="clear" w:color="auto" w:fill="auto"/>
          <w:lang w:val="en-US" w:eastAsia="zh-CN"/>
        </w:rPr>
        <w:t>022</w:t>
      </w:r>
    </w:p>
    <w:p w14:paraId="319C4E39">
      <w:pPr>
        <w:autoSpaceDE w:val="0"/>
        <w:autoSpaceDN w:val="0"/>
        <w:adjustRightInd w:val="0"/>
        <w:jc w:val="both"/>
        <w:outlineLvl w:val="0"/>
        <w:rPr>
          <w:rFonts w:hint="default" w:ascii="宋体" w:hAnsi="宋体" w:eastAsia="宋体" w:cs="宋体"/>
          <w:b/>
          <w:bCs/>
          <w:color w:val="111111"/>
          <w:kern w:val="0"/>
          <w:sz w:val="36"/>
          <w:szCs w:val="36"/>
          <w:highlight w:val="none"/>
          <w:shd w:val="clear" w:color="auto" w:fill="auto"/>
          <w:lang w:val="en-US" w:eastAsia="zh-CN" w:bidi="ar-SA"/>
        </w:rPr>
      </w:pPr>
      <w:r>
        <w:rPr>
          <w:rFonts w:hint="eastAsia" w:ascii="宋体" w:hAnsi="宋体" w:cs="宋体"/>
          <w:b/>
          <w:bCs/>
          <w:color w:val="111111"/>
          <w:kern w:val="0"/>
          <w:sz w:val="36"/>
          <w:szCs w:val="36"/>
          <w:highlight w:val="none"/>
          <w:shd w:val="clear" w:color="auto" w:fill="auto"/>
          <w:lang w:val="en-US" w:eastAsia="zh-CN"/>
        </w:rPr>
        <w:t xml:space="preserve">    采购</w:t>
      </w:r>
      <w:r>
        <w:rPr>
          <w:rFonts w:hint="eastAsia" w:ascii="宋体" w:hAnsi="宋体" w:eastAsia="宋体" w:cs="宋体"/>
          <w:b/>
          <w:bCs/>
          <w:color w:val="111111"/>
          <w:kern w:val="0"/>
          <w:sz w:val="36"/>
          <w:szCs w:val="36"/>
          <w:highlight w:val="none"/>
          <w:shd w:val="clear" w:color="auto" w:fill="auto"/>
          <w:lang w:val="en-US" w:eastAsia="zh-CN"/>
        </w:rPr>
        <w:t>项目</w:t>
      </w:r>
      <w:r>
        <w:rPr>
          <w:rFonts w:hint="eastAsia" w:ascii="宋体" w:hAnsi="宋体" w:cs="宋体"/>
          <w:b/>
          <w:bCs/>
          <w:color w:val="111111"/>
          <w:kern w:val="0"/>
          <w:sz w:val="36"/>
          <w:szCs w:val="36"/>
          <w:highlight w:val="none"/>
          <w:shd w:val="clear" w:color="auto" w:fill="auto"/>
          <w:lang w:val="en-US" w:eastAsia="zh-CN"/>
        </w:rPr>
        <w:t>包号</w:t>
      </w:r>
      <w:r>
        <w:rPr>
          <w:rFonts w:hint="eastAsia" w:ascii="宋体" w:hAnsi="宋体" w:eastAsia="宋体" w:cs="宋体"/>
          <w:b/>
          <w:bCs/>
          <w:kern w:val="2"/>
          <w:sz w:val="36"/>
          <w:szCs w:val="36"/>
          <w:lang w:val="en-US" w:eastAsia="zh-CN" w:bidi="ar-SA"/>
        </w:rPr>
        <w:t xml:space="preserve">： </w:t>
      </w:r>
    </w:p>
    <w:p w14:paraId="2BEF30F4">
      <w:pPr>
        <w:pStyle w:val="13"/>
        <w:rPr>
          <w:rFonts w:hint="eastAsia" w:cstheme="minorBidi"/>
          <w:b/>
          <w:bCs/>
          <w:kern w:val="2"/>
          <w:sz w:val="32"/>
          <w:szCs w:val="32"/>
          <w:lang w:val="en-US" w:eastAsia="zh-CN" w:bidi="ar-SA"/>
        </w:rPr>
      </w:pPr>
    </w:p>
    <w:p w14:paraId="6815873C">
      <w:pPr>
        <w:pStyle w:val="13"/>
        <w:rPr>
          <w:rFonts w:hint="eastAsia" w:cstheme="minorBidi"/>
          <w:b/>
          <w:bCs/>
          <w:kern w:val="2"/>
          <w:sz w:val="32"/>
          <w:szCs w:val="32"/>
          <w:lang w:val="zh-CN" w:eastAsia="zh-CN" w:bidi="ar-SA"/>
        </w:rPr>
      </w:pPr>
    </w:p>
    <w:p w14:paraId="4ABF23EA">
      <w:pPr>
        <w:ind w:firstLine="1120" w:firstLineChars="400"/>
        <w:jc w:val="both"/>
        <w:rPr>
          <w:rFonts w:hint="eastAsia"/>
          <w:sz w:val="28"/>
          <w:szCs w:val="28"/>
        </w:rPr>
      </w:pPr>
      <w:r>
        <w:rPr>
          <w:rFonts w:hint="eastAsia"/>
          <w:sz w:val="28"/>
          <w:szCs w:val="28"/>
        </w:rPr>
        <w:t>公司名称：xxxxxxxxxx公司</w:t>
      </w:r>
    </w:p>
    <w:p w14:paraId="40D1CC65">
      <w:pPr>
        <w:ind w:firstLine="1120" w:firstLineChars="400"/>
        <w:jc w:val="both"/>
        <w:rPr>
          <w:rFonts w:hint="eastAsia"/>
          <w:sz w:val="28"/>
          <w:szCs w:val="28"/>
        </w:rPr>
      </w:pPr>
      <w:r>
        <w:rPr>
          <w:rFonts w:hint="eastAsia"/>
          <w:sz w:val="28"/>
          <w:szCs w:val="28"/>
        </w:rPr>
        <w:t>地址：xxxxxxxxxxxxxxxxxxxxxxxxxx</w:t>
      </w:r>
    </w:p>
    <w:p w14:paraId="174934F7">
      <w:pPr>
        <w:ind w:firstLine="1120" w:firstLineChars="400"/>
        <w:jc w:val="both"/>
        <w:rPr>
          <w:rFonts w:hint="eastAsia"/>
          <w:sz w:val="28"/>
          <w:szCs w:val="28"/>
        </w:rPr>
      </w:pPr>
      <w:r>
        <w:rPr>
          <w:rFonts w:hint="eastAsia"/>
          <w:sz w:val="28"/>
          <w:szCs w:val="28"/>
        </w:rPr>
        <w:t xml:space="preserve">电话：xxxxxxxxxxxxx    </w:t>
      </w:r>
      <w:r>
        <w:rPr>
          <w:rFonts w:hint="eastAsia"/>
          <w:sz w:val="28"/>
          <w:szCs w:val="28"/>
          <w:lang w:val="en-US" w:eastAsia="zh-CN"/>
        </w:rPr>
        <w:t xml:space="preserve">    </w:t>
      </w:r>
      <w:r>
        <w:rPr>
          <w:rFonts w:hint="eastAsia"/>
          <w:sz w:val="28"/>
          <w:szCs w:val="28"/>
        </w:rPr>
        <w:t xml:space="preserve"> 联系人：xxx</w:t>
      </w:r>
    </w:p>
    <w:p w14:paraId="4E73D6AE">
      <w:pPr>
        <w:ind w:firstLine="1120" w:firstLineChars="400"/>
        <w:jc w:val="both"/>
        <w:rPr>
          <w:rFonts w:hint="eastAsia"/>
          <w:sz w:val="28"/>
          <w:szCs w:val="28"/>
        </w:rPr>
      </w:pPr>
      <w:r>
        <w:rPr>
          <w:rFonts w:hint="eastAsia"/>
          <w:sz w:val="28"/>
          <w:szCs w:val="28"/>
        </w:rPr>
        <w:t>邮箱：</w:t>
      </w:r>
      <w:r>
        <w:rPr>
          <w:sz w:val="28"/>
          <w:szCs w:val="28"/>
        </w:rPr>
        <w:fldChar w:fldCharType="begin"/>
      </w:r>
      <w:r>
        <w:rPr>
          <w:sz w:val="28"/>
          <w:szCs w:val="28"/>
        </w:rPr>
        <w:instrText xml:space="preserve"> HYPERLINK "mailto:</w:instrText>
      </w:r>
      <w:r>
        <w:rPr>
          <w:rFonts w:hint="eastAsia"/>
          <w:sz w:val="28"/>
          <w:szCs w:val="28"/>
        </w:rPr>
        <w:instrText xml:space="preserve">xxxxxxxx@xxxx.com</w:instrText>
      </w:r>
      <w:r>
        <w:rPr>
          <w:sz w:val="28"/>
          <w:szCs w:val="28"/>
        </w:rPr>
        <w:instrText xml:space="preserve">" </w:instrText>
      </w:r>
      <w:r>
        <w:rPr>
          <w:sz w:val="28"/>
          <w:szCs w:val="28"/>
        </w:rPr>
        <w:fldChar w:fldCharType="separate"/>
      </w:r>
      <w:r>
        <w:rPr>
          <w:rStyle w:val="12"/>
          <w:rFonts w:hint="eastAsia"/>
          <w:sz w:val="28"/>
          <w:szCs w:val="28"/>
        </w:rPr>
        <w:t>xxxxxxxx@xxxx.com</w:t>
      </w:r>
      <w:r>
        <w:rPr>
          <w:sz w:val="28"/>
          <w:szCs w:val="28"/>
        </w:rPr>
        <w:fldChar w:fldCharType="end"/>
      </w:r>
      <w:r>
        <w:rPr>
          <w:rFonts w:hint="eastAsia"/>
          <w:sz w:val="28"/>
          <w:szCs w:val="28"/>
        </w:rPr>
        <w:t xml:space="preserve">     </w:t>
      </w:r>
    </w:p>
    <w:p w14:paraId="6E67E1E3">
      <w:pPr>
        <w:ind w:firstLine="1120" w:firstLineChars="400"/>
        <w:jc w:val="both"/>
        <w:rPr>
          <w:rFonts w:ascii="黑体" w:eastAsia="黑体" w:cs="宋体"/>
          <w:bCs/>
          <w:sz w:val="36"/>
          <w:szCs w:val="36"/>
          <w:lang w:val="zh-CN"/>
        </w:rPr>
      </w:pPr>
      <w:r>
        <w:rPr>
          <w:rFonts w:hint="eastAsia"/>
          <w:sz w:val="28"/>
          <w:szCs w:val="28"/>
        </w:rPr>
        <w:t>公章：</w:t>
      </w:r>
    </w:p>
    <w:p w14:paraId="00EE08DC">
      <w:pPr>
        <w:jc w:val="both"/>
        <w:rPr>
          <w:rFonts w:hint="eastAsia"/>
          <w:lang w:val="en-US" w:eastAsia="zh-CN"/>
        </w:rPr>
      </w:pPr>
      <w:r>
        <w:rPr>
          <w:rFonts w:hint="eastAsia"/>
          <w:lang w:val="en-US" w:eastAsia="zh-CN"/>
        </w:rPr>
        <w:t xml:space="preserve"> </w:t>
      </w:r>
    </w:p>
    <w:p w14:paraId="223AF297">
      <w:pPr>
        <w:jc w:val="both"/>
        <w:rPr>
          <w:rFonts w:hint="eastAsia"/>
          <w:lang w:val="en-US" w:eastAsia="zh-CN"/>
        </w:rPr>
      </w:pPr>
    </w:p>
    <w:p w14:paraId="03B5CD4D">
      <w:pPr>
        <w:jc w:val="both"/>
        <w:rPr>
          <w:rFonts w:hint="eastAsia"/>
          <w:lang w:val="en-US" w:eastAsia="zh-CN"/>
        </w:rPr>
      </w:pPr>
    </w:p>
    <w:p w14:paraId="55B2A085">
      <w:pPr>
        <w:jc w:val="both"/>
        <w:rPr>
          <w:rFonts w:hint="eastAsia"/>
          <w:lang w:val="en-US" w:eastAsia="zh-CN"/>
        </w:rPr>
      </w:pPr>
    </w:p>
    <w:p w14:paraId="4BA3973B">
      <w:pPr>
        <w:jc w:val="both"/>
        <w:rPr>
          <w:rFonts w:hint="eastAsia"/>
          <w:lang w:val="en-US" w:eastAsia="zh-CN"/>
        </w:rPr>
      </w:pPr>
    </w:p>
    <w:p w14:paraId="5F44FA16">
      <w:pPr>
        <w:jc w:val="both"/>
        <w:rPr>
          <w:rFonts w:hint="eastAsia"/>
          <w:lang w:val="en-US" w:eastAsia="zh-CN"/>
        </w:rPr>
      </w:pPr>
    </w:p>
    <w:p w14:paraId="71F6F037">
      <w:pPr>
        <w:jc w:val="both"/>
        <w:rPr>
          <w:rFonts w:hint="eastAsia"/>
          <w:lang w:val="en-US" w:eastAsia="zh-CN"/>
        </w:rPr>
      </w:pPr>
    </w:p>
    <w:p w14:paraId="6FE3EBBB">
      <w:pPr>
        <w:jc w:val="both"/>
        <w:rPr>
          <w:rFonts w:hint="eastAsia"/>
          <w:lang w:val="en-US" w:eastAsia="zh-CN"/>
        </w:rPr>
      </w:pPr>
    </w:p>
    <w:p w14:paraId="297B25CE">
      <w:pPr>
        <w:jc w:val="both"/>
        <w:rPr>
          <w:rFonts w:hint="eastAsia"/>
          <w:lang w:val="en-US" w:eastAsia="zh-CN"/>
        </w:rPr>
      </w:pPr>
    </w:p>
    <w:p w14:paraId="42B434B3">
      <w:pPr>
        <w:jc w:val="both"/>
        <w:rPr>
          <w:rFonts w:hint="eastAsia" w:ascii="仿宋_GB2312" w:eastAsia="仿宋_GB2312"/>
          <w:bCs/>
        </w:rPr>
      </w:pPr>
    </w:p>
    <w:p w14:paraId="369C8197">
      <w:pPr>
        <w:jc w:val="both"/>
        <w:rPr>
          <w:rFonts w:hint="eastAsia" w:ascii="仿宋_GB2312" w:eastAsia="仿宋_GB2312"/>
          <w:bCs/>
        </w:rPr>
      </w:pPr>
    </w:p>
    <w:p w14:paraId="663231B7">
      <w:pPr>
        <w:jc w:val="both"/>
        <w:rPr>
          <w:rFonts w:hint="eastAsia" w:ascii="仿宋_GB2312" w:eastAsia="仿宋_GB2312"/>
          <w:bCs/>
        </w:rPr>
      </w:pPr>
      <w:r>
        <w:rPr>
          <w:rFonts w:hint="eastAsia" w:ascii="仿宋_GB2312" w:eastAsia="仿宋_GB2312"/>
          <w:b/>
          <w:bCs w:val="0"/>
        </w:rPr>
        <w:t>格式2：</w:t>
      </w:r>
      <w:r>
        <w:rPr>
          <w:rFonts w:hint="eastAsia" w:ascii="仿宋_GB2312" w:eastAsia="仿宋_GB2312"/>
          <w:b/>
          <w:bCs w:val="0"/>
          <w:lang w:eastAsia="zh-CN"/>
        </w:rPr>
        <w:t>磋商</w:t>
      </w:r>
      <w:r>
        <w:rPr>
          <w:rFonts w:hint="eastAsia" w:ascii="仿宋_GB2312" w:eastAsia="仿宋_GB2312"/>
          <w:b/>
          <w:bCs w:val="0"/>
        </w:rPr>
        <w:t>文件目录</w:t>
      </w:r>
    </w:p>
    <w:p w14:paraId="3B743AD4">
      <w:pPr>
        <w:jc w:val="center"/>
        <w:rPr>
          <w:rFonts w:ascii="宋体" w:hAnsi="宋体" w:eastAsia="宋体" w:cs="宋体"/>
          <w:sz w:val="24"/>
          <w:szCs w:val="24"/>
        </w:rPr>
      </w:pPr>
      <w:r>
        <w:rPr>
          <w:rFonts w:hint="eastAsia" w:ascii="方正小标宋简体" w:eastAsia="方正小标宋简体"/>
          <w:w w:val="90"/>
          <w:sz w:val="36"/>
          <w:szCs w:val="36"/>
          <w:lang w:val="zh-CN"/>
        </w:rPr>
        <w:t>磋商文件目录</w:t>
      </w:r>
    </w:p>
    <w:tbl>
      <w:tblPr>
        <w:tblStyle w:val="9"/>
        <w:tblW w:w="10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195"/>
        <w:gridCol w:w="1462"/>
        <w:gridCol w:w="1040"/>
      </w:tblGrid>
      <w:tr w14:paraId="0EA8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8" w:type="dxa"/>
            <w:vAlign w:val="center"/>
          </w:tcPr>
          <w:p w14:paraId="464B84BE">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装订顺序</w:t>
            </w:r>
          </w:p>
        </w:tc>
        <w:tc>
          <w:tcPr>
            <w:tcW w:w="7195" w:type="dxa"/>
            <w:vAlign w:val="center"/>
          </w:tcPr>
          <w:p w14:paraId="7156366E">
            <w:pPr>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材料名称</w:t>
            </w:r>
          </w:p>
        </w:tc>
        <w:tc>
          <w:tcPr>
            <w:tcW w:w="1462" w:type="dxa"/>
            <w:vAlign w:val="center"/>
          </w:tcPr>
          <w:p w14:paraId="143F0A1F">
            <w:pPr>
              <w:ind w:firstLine="120" w:firstLineChars="50"/>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材料要求</w:t>
            </w:r>
          </w:p>
        </w:tc>
        <w:tc>
          <w:tcPr>
            <w:tcW w:w="1040" w:type="dxa"/>
            <w:vAlign w:val="center"/>
          </w:tcPr>
          <w:p w14:paraId="1D252359">
            <w:pPr>
              <w:ind w:firstLine="120" w:firstLineChars="50"/>
              <w:jc w:val="center"/>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页码</w:t>
            </w:r>
          </w:p>
        </w:tc>
      </w:tr>
      <w:tr w14:paraId="6807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188" w:type="dxa"/>
            <w:vAlign w:val="center"/>
          </w:tcPr>
          <w:p w14:paraId="4E9BC0B1">
            <w:pPr>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7195" w:type="dxa"/>
            <w:vAlign w:val="center"/>
          </w:tcPr>
          <w:p w14:paraId="0EE1630F">
            <w:pPr>
              <w:spacing w:line="3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磋商</w:t>
            </w:r>
            <w:r>
              <w:rPr>
                <w:rFonts w:hint="eastAsia" w:ascii="仿宋_GB2312" w:eastAsia="仿宋_GB2312"/>
                <w:color w:val="000000" w:themeColor="text1"/>
                <w:sz w:val="24"/>
                <w:highlight w:val="none"/>
                <w14:textFill>
                  <w14:solidFill>
                    <w14:schemeClr w14:val="tx1"/>
                  </w14:solidFill>
                </w14:textFill>
              </w:rPr>
              <w:t>文件封面</w:t>
            </w:r>
          </w:p>
        </w:tc>
        <w:tc>
          <w:tcPr>
            <w:tcW w:w="1462" w:type="dxa"/>
            <w:vAlign w:val="center"/>
          </w:tcPr>
          <w:p w14:paraId="2E44AB37">
            <w:pPr>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原件</w:t>
            </w:r>
          </w:p>
        </w:tc>
        <w:tc>
          <w:tcPr>
            <w:tcW w:w="1040" w:type="dxa"/>
            <w:vAlign w:val="center"/>
          </w:tcPr>
          <w:p w14:paraId="3BEB5049">
            <w:pPr>
              <w:spacing w:line="300" w:lineRule="exact"/>
              <w:jc w:val="center"/>
              <w:rPr>
                <w:rFonts w:hint="eastAsia" w:ascii="仿宋_GB2312" w:eastAsia="仿宋_GB2312"/>
                <w:color w:val="000000" w:themeColor="text1"/>
                <w:sz w:val="24"/>
                <w:highlight w:val="none"/>
                <w14:textFill>
                  <w14:solidFill>
                    <w14:schemeClr w14:val="tx1"/>
                  </w14:solidFill>
                </w14:textFill>
              </w:rPr>
            </w:pPr>
          </w:p>
        </w:tc>
      </w:tr>
      <w:tr w14:paraId="1337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88" w:type="dxa"/>
            <w:vAlign w:val="center"/>
          </w:tcPr>
          <w:p w14:paraId="16DF3BC8">
            <w:pPr>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w:t>
            </w:r>
          </w:p>
        </w:tc>
        <w:tc>
          <w:tcPr>
            <w:tcW w:w="7195" w:type="dxa"/>
            <w:vAlign w:val="center"/>
          </w:tcPr>
          <w:p w14:paraId="1B18E89D">
            <w:pPr>
              <w:spacing w:line="3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磋商</w:t>
            </w:r>
            <w:r>
              <w:rPr>
                <w:rFonts w:hint="eastAsia" w:ascii="仿宋_GB2312" w:eastAsia="仿宋_GB2312"/>
                <w:color w:val="000000" w:themeColor="text1"/>
                <w:sz w:val="24"/>
                <w:highlight w:val="none"/>
                <w14:textFill>
                  <w14:solidFill>
                    <w14:schemeClr w14:val="tx1"/>
                  </w14:solidFill>
                </w14:textFill>
              </w:rPr>
              <w:t>文件目录</w:t>
            </w:r>
          </w:p>
        </w:tc>
        <w:tc>
          <w:tcPr>
            <w:tcW w:w="1462" w:type="dxa"/>
            <w:vAlign w:val="center"/>
          </w:tcPr>
          <w:p w14:paraId="60B3E89D">
            <w:pPr>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原件</w:t>
            </w:r>
          </w:p>
        </w:tc>
        <w:tc>
          <w:tcPr>
            <w:tcW w:w="1040" w:type="dxa"/>
            <w:vAlign w:val="center"/>
          </w:tcPr>
          <w:p w14:paraId="046568E1">
            <w:pPr>
              <w:spacing w:line="300" w:lineRule="exact"/>
              <w:jc w:val="center"/>
              <w:rPr>
                <w:rFonts w:hint="eastAsia" w:ascii="仿宋_GB2312" w:eastAsia="仿宋_GB2312"/>
                <w:color w:val="000000" w:themeColor="text1"/>
                <w:sz w:val="24"/>
                <w:highlight w:val="none"/>
                <w14:textFill>
                  <w14:solidFill>
                    <w14:schemeClr w14:val="tx1"/>
                  </w14:solidFill>
                </w14:textFill>
              </w:rPr>
            </w:pPr>
          </w:p>
        </w:tc>
      </w:tr>
      <w:tr w14:paraId="033A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07A26986">
            <w:pPr>
              <w:spacing w:line="30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3</w:t>
            </w:r>
          </w:p>
        </w:tc>
        <w:tc>
          <w:tcPr>
            <w:tcW w:w="7195" w:type="dxa"/>
            <w:vAlign w:val="center"/>
          </w:tcPr>
          <w:p w14:paraId="278E7EB1">
            <w:pPr>
              <w:spacing w:line="3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法定代表人授权书</w:t>
            </w:r>
          </w:p>
        </w:tc>
        <w:tc>
          <w:tcPr>
            <w:tcW w:w="1462" w:type="dxa"/>
            <w:vAlign w:val="center"/>
          </w:tcPr>
          <w:p w14:paraId="3FEE7193">
            <w:pPr>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原件</w:t>
            </w:r>
          </w:p>
        </w:tc>
        <w:tc>
          <w:tcPr>
            <w:tcW w:w="1040" w:type="dxa"/>
            <w:vAlign w:val="center"/>
          </w:tcPr>
          <w:p w14:paraId="64E05174">
            <w:pPr>
              <w:spacing w:line="300" w:lineRule="exact"/>
              <w:jc w:val="center"/>
              <w:rPr>
                <w:rFonts w:hint="eastAsia" w:ascii="仿宋_GB2312" w:eastAsia="仿宋_GB2312"/>
                <w:color w:val="000000" w:themeColor="text1"/>
                <w:sz w:val="24"/>
                <w:highlight w:val="none"/>
                <w14:textFill>
                  <w14:solidFill>
                    <w14:schemeClr w14:val="tx1"/>
                  </w14:solidFill>
                </w14:textFill>
              </w:rPr>
            </w:pPr>
          </w:p>
        </w:tc>
      </w:tr>
      <w:tr w14:paraId="7FBF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4AC0D77B">
            <w:pPr>
              <w:spacing w:line="300" w:lineRule="exact"/>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4</w:t>
            </w:r>
          </w:p>
        </w:tc>
        <w:tc>
          <w:tcPr>
            <w:tcW w:w="7195" w:type="dxa"/>
            <w:vAlign w:val="center"/>
          </w:tcPr>
          <w:p w14:paraId="512D478A">
            <w:pPr>
              <w:spacing w:line="300" w:lineRule="exact"/>
              <w:jc w:val="left"/>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磋商文件</w:t>
            </w:r>
            <w:r>
              <w:rPr>
                <w:rFonts w:hint="eastAsia" w:ascii="仿宋_GB2312" w:eastAsia="仿宋_GB2312"/>
                <w:color w:val="000000" w:themeColor="text1"/>
                <w:sz w:val="24"/>
                <w:highlight w:val="none"/>
                <w14:textFill>
                  <w14:solidFill>
                    <w14:schemeClr w14:val="tx1"/>
                  </w14:solidFill>
                </w14:textFill>
              </w:rPr>
              <w:t>信息表</w:t>
            </w:r>
          </w:p>
        </w:tc>
        <w:tc>
          <w:tcPr>
            <w:tcW w:w="1462" w:type="dxa"/>
            <w:vAlign w:val="center"/>
          </w:tcPr>
          <w:p w14:paraId="0A5FAA74">
            <w:pPr>
              <w:spacing w:line="300" w:lineRule="exact"/>
              <w:jc w:val="center"/>
              <w:rPr>
                <w:rFonts w:hint="eastAsia" w:ascii="仿宋_GB2312" w:eastAsia="仿宋_GB2312"/>
                <w:color w:val="000000" w:themeColor="text1"/>
                <w:sz w:val="24"/>
                <w:highlight w:val="none"/>
                <w14:textFill>
                  <w14:solidFill>
                    <w14:schemeClr w14:val="tx1"/>
                  </w14:solidFill>
                </w14:textFill>
              </w:rPr>
            </w:pPr>
          </w:p>
        </w:tc>
        <w:tc>
          <w:tcPr>
            <w:tcW w:w="1040" w:type="dxa"/>
            <w:vAlign w:val="center"/>
          </w:tcPr>
          <w:p w14:paraId="30FE6854">
            <w:pPr>
              <w:spacing w:line="300" w:lineRule="exact"/>
              <w:jc w:val="center"/>
              <w:rPr>
                <w:rFonts w:hint="eastAsia" w:ascii="仿宋_GB2312" w:eastAsia="仿宋_GB2312"/>
                <w:color w:val="000000" w:themeColor="text1"/>
                <w:sz w:val="24"/>
                <w:highlight w:val="none"/>
                <w14:textFill>
                  <w14:solidFill>
                    <w14:schemeClr w14:val="tx1"/>
                  </w14:solidFill>
                </w14:textFill>
              </w:rPr>
            </w:pPr>
          </w:p>
        </w:tc>
      </w:tr>
      <w:tr w14:paraId="2E7D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88" w:type="dxa"/>
            <w:vAlign w:val="center"/>
          </w:tcPr>
          <w:p w14:paraId="6E6D3E2C">
            <w:pPr>
              <w:spacing w:line="30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5</w:t>
            </w:r>
          </w:p>
        </w:tc>
        <w:tc>
          <w:tcPr>
            <w:tcW w:w="7195" w:type="dxa"/>
            <w:vAlign w:val="center"/>
          </w:tcPr>
          <w:p w14:paraId="1BD12E52">
            <w:pPr>
              <w:spacing w:line="3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产品报价</w:t>
            </w:r>
            <w:r>
              <w:rPr>
                <w:rFonts w:ascii="仿宋_GB2312" w:eastAsia="仿宋_GB2312"/>
                <w:bCs/>
                <w:color w:val="000000" w:themeColor="text1"/>
                <w:sz w:val="24"/>
                <w:highlight w:val="none"/>
                <w14:textFill>
                  <w14:solidFill>
                    <w14:schemeClr w14:val="tx1"/>
                  </w14:solidFill>
                </w14:textFill>
              </w:rPr>
              <w:t>表</w:t>
            </w:r>
          </w:p>
        </w:tc>
        <w:tc>
          <w:tcPr>
            <w:tcW w:w="1462" w:type="dxa"/>
            <w:vAlign w:val="center"/>
          </w:tcPr>
          <w:p w14:paraId="401E785E">
            <w:pPr>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原件</w:t>
            </w:r>
          </w:p>
        </w:tc>
        <w:tc>
          <w:tcPr>
            <w:tcW w:w="1040" w:type="dxa"/>
            <w:vAlign w:val="center"/>
          </w:tcPr>
          <w:p w14:paraId="511412BF">
            <w:pPr>
              <w:spacing w:line="300" w:lineRule="exact"/>
              <w:jc w:val="center"/>
              <w:rPr>
                <w:rFonts w:hint="eastAsia" w:ascii="仿宋_GB2312" w:eastAsia="仿宋_GB2312"/>
                <w:color w:val="000000" w:themeColor="text1"/>
                <w:sz w:val="24"/>
                <w:highlight w:val="none"/>
                <w14:textFill>
                  <w14:solidFill>
                    <w14:schemeClr w14:val="tx1"/>
                  </w14:solidFill>
                </w14:textFill>
              </w:rPr>
            </w:pPr>
          </w:p>
        </w:tc>
      </w:tr>
      <w:tr w14:paraId="353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88" w:type="dxa"/>
            <w:vAlign w:val="center"/>
          </w:tcPr>
          <w:p w14:paraId="341AE23B">
            <w:pPr>
              <w:spacing w:line="30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6</w:t>
            </w:r>
          </w:p>
        </w:tc>
        <w:tc>
          <w:tcPr>
            <w:tcW w:w="7195" w:type="dxa"/>
            <w:vAlign w:val="center"/>
          </w:tcPr>
          <w:p w14:paraId="1C32E7E1">
            <w:pPr>
              <w:spacing w:line="300" w:lineRule="exact"/>
              <w:jc w:val="lef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报名</w:t>
            </w:r>
            <w:r>
              <w:rPr>
                <w:rFonts w:hint="eastAsia" w:ascii="仿宋_GB2312" w:eastAsia="仿宋_GB2312"/>
                <w:color w:val="000000" w:themeColor="text1"/>
                <w:sz w:val="24"/>
                <w:highlight w:val="none"/>
                <w14:textFill>
                  <w14:solidFill>
                    <w14:schemeClr w14:val="tx1"/>
                  </w14:solidFill>
                </w14:textFill>
              </w:rPr>
              <w:t>公司三证；医疗器械经营许可证或备案凭证（经营范围必须与</w:t>
            </w:r>
            <w:r>
              <w:rPr>
                <w:rFonts w:hint="eastAsia" w:ascii="仿宋_GB2312" w:eastAsia="仿宋_GB2312"/>
                <w:color w:val="000000" w:themeColor="text1"/>
                <w:sz w:val="24"/>
                <w:highlight w:val="none"/>
                <w:lang w:eastAsia="zh-CN"/>
                <w14:textFill>
                  <w14:solidFill>
                    <w14:schemeClr w14:val="tx1"/>
                  </w14:solidFill>
                </w14:textFill>
              </w:rPr>
              <w:t>所投</w:t>
            </w:r>
            <w:r>
              <w:rPr>
                <w:rFonts w:hint="eastAsia" w:ascii="仿宋_GB2312" w:eastAsia="仿宋_GB2312"/>
                <w:color w:val="000000" w:themeColor="text1"/>
                <w:sz w:val="24"/>
                <w:highlight w:val="none"/>
                <w14:textFill>
                  <w14:solidFill>
                    <w14:schemeClr w14:val="tx1"/>
                  </w14:solidFill>
                </w14:textFill>
              </w:rPr>
              <w:t>产品一致，否则</w:t>
            </w:r>
            <w:r>
              <w:rPr>
                <w:rFonts w:hint="eastAsia" w:ascii="仿宋_GB2312" w:eastAsia="仿宋_GB2312"/>
                <w:color w:val="000000" w:themeColor="text1"/>
                <w:sz w:val="24"/>
                <w:highlight w:val="none"/>
                <w:lang w:eastAsia="zh-CN"/>
                <w14:textFill>
                  <w14:solidFill>
                    <w14:schemeClr w14:val="tx1"/>
                  </w14:solidFill>
                </w14:textFill>
              </w:rPr>
              <w:t>报名</w:t>
            </w:r>
            <w:r>
              <w:rPr>
                <w:rFonts w:hint="eastAsia" w:ascii="仿宋_GB2312" w:eastAsia="仿宋_GB2312"/>
                <w:color w:val="000000" w:themeColor="text1"/>
                <w:sz w:val="24"/>
                <w:highlight w:val="none"/>
                <w14:textFill>
                  <w14:solidFill>
                    <w14:schemeClr w14:val="tx1"/>
                  </w14:solidFill>
                </w14:textFill>
              </w:rPr>
              <w:t>无效）；国产产品提供医疗器械生产许可证。</w:t>
            </w:r>
          </w:p>
        </w:tc>
        <w:tc>
          <w:tcPr>
            <w:tcW w:w="1462" w:type="dxa"/>
            <w:vAlign w:val="center"/>
          </w:tcPr>
          <w:p w14:paraId="2886AF07">
            <w:pPr>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清晰复印件</w:t>
            </w:r>
          </w:p>
        </w:tc>
        <w:tc>
          <w:tcPr>
            <w:tcW w:w="1040" w:type="dxa"/>
            <w:vAlign w:val="center"/>
          </w:tcPr>
          <w:p w14:paraId="79F0D09D">
            <w:pPr>
              <w:spacing w:line="300" w:lineRule="exact"/>
              <w:jc w:val="center"/>
              <w:rPr>
                <w:rFonts w:hint="eastAsia" w:ascii="仿宋_GB2312" w:eastAsia="仿宋_GB2312"/>
                <w:color w:val="000000" w:themeColor="text1"/>
                <w:sz w:val="24"/>
                <w:highlight w:val="none"/>
                <w14:textFill>
                  <w14:solidFill>
                    <w14:schemeClr w14:val="tx1"/>
                  </w14:solidFill>
                </w14:textFill>
              </w:rPr>
            </w:pPr>
          </w:p>
        </w:tc>
      </w:tr>
      <w:tr w14:paraId="427E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0449CA3E">
            <w:pPr>
              <w:spacing w:line="30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7</w:t>
            </w:r>
          </w:p>
        </w:tc>
        <w:tc>
          <w:tcPr>
            <w:tcW w:w="7195" w:type="dxa"/>
            <w:vAlign w:val="center"/>
          </w:tcPr>
          <w:p w14:paraId="1F6B4D54">
            <w:pPr>
              <w:spacing w:line="3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医疗器械经营许可证或备案凭证（经营范围必须与</w:t>
            </w:r>
            <w:r>
              <w:rPr>
                <w:rFonts w:hint="eastAsia" w:ascii="仿宋_GB2312" w:eastAsia="仿宋_GB2312"/>
                <w:color w:val="000000" w:themeColor="text1"/>
                <w:sz w:val="24"/>
                <w:highlight w:val="none"/>
                <w:lang w:eastAsia="zh-CN"/>
                <w14:textFill>
                  <w14:solidFill>
                    <w14:schemeClr w14:val="tx1"/>
                  </w14:solidFill>
                </w14:textFill>
              </w:rPr>
              <w:t>所投</w:t>
            </w:r>
            <w:r>
              <w:rPr>
                <w:rFonts w:hint="eastAsia" w:ascii="仿宋_GB2312" w:eastAsia="仿宋_GB2312"/>
                <w:color w:val="000000" w:themeColor="text1"/>
                <w:sz w:val="24"/>
                <w:highlight w:val="none"/>
                <w14:textFill>
                  <w14:solidFill>
                    <w14:schemeClr w14:val="tx1"/>
                  </w14:solidFill>
                </w14:textFill>
              </w:rPr>
              <w:t>产品一致，否则</w:t>
            </w:r>
            <w:r>
              <w:rPr>
                <w:rFonts w:hint="eastAsia" w:ascii="仿宋_GB2312" w:eastAsia="仿宋_GB2312"/>
                <w:color w:val="000000" w:themeColor="text1"/>
                <w:sz w:val="24"/>
                <w:highlight w:val="none"/>
                <w:lang w:eastAsia="zh-CN"/>
                <w14:textFill>
                  <w14:solidFill>
                    <w14:schemeClr w14:val="tx1"/>
                  </w14:solidFill>
                </w14:textFill>
              </w:rPr>
              <w:t>报名</w:t>
            </w:r>
            <w:r>
              <w:rPr>
                <w:rFonts w:hint="eastAsia" w:ascii="仿宋_GB2312" w:eastAsia="仿宋_GB2312"/>
                <w:color w:val="000000" w:themeColor="text1"/>
                <w:sz w:val="24"/>
                <w:highlight w:val="none"/>
                <w14:textFill>
                  <w14:solidFill>
                    <w14:schemeClr w14:val="tx1"/>
                  </w14:solidFill>
                </w14:textFill>
              </w:rPr>
              <w:t>无效）。</w:t>
            </w:r>
          </w:p>
        </w:tc>
        <w:tc>
          <w:tcPr>
            <w:tcW w:w="1462" w:type="dxa"/>
            <w:vAlign w:val="center"/>
          </w:tcPr>
          <w:p w14:paraId="6ED8AD15">
            <w:pPr>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清晰复印件</w:t>
            </w:r>
          </w:p>
        </w:tc>
        <w:tc>
          <w:tcPr>
            <w:tcW w:w="1040" w:type="dxa"/>
            <w:vAlign w:val="center"/>
          </w:tcPr>
          <w:p w14:paraId="59C8A9D9">
            <w:pPr>
              <w:spacing w:line="300" w:lineRule="exact"/>
              <w:jc w:val="center"/>
              <w:rPr>
                <w:rFonts w:hint="eastAsia" w:ascii="仿宋_GB2312" w:eastAsia="仿宋_GB2312"/>
                <w:color w:val="000000" w:themeColor="text1"/>
                <w:sz w:val="24"/>
                <w:highlight w:val="none"/>
                <w14:textFill>
                  <w14:solidFill>
                    <w14:schemeClr w14:val="tx1"/>
                  </w14:solidFill>
                </w14:textFill>
              </w:rPr>
            </w:pPr>
          </w:p>
        </w:tc>
      </w:tr>
      <w:tr w14:paraId="1F62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559F72AC">
            <w:pPr>
              <w:spacing w:line="300" w:lineRule="exact"/>
              <w:jc w:val="center"/>
              <w:rPr>
                <w:rFonts w:hint="default" w:ascii="仿宋_GB2312" w:eastAsia="仿宋_GB2312"/>
                <w:color w:val="0000FF"/>
                <w:sz w:val="24"/>
                <w:highlight w:val="none"/>
                <w:lang w:val="en-US" w:eastAsia="zh-CN"/>
              </w:rPr>
            </w:pPr>
            <w:r>
              <w:rPr>
                <w:rFonts w:hint="eastAsia" w:ascii="仿宋_GB2312" w:eastAsia="仿宋_GB2312"/>
                <w:color w:val="0000FF"/>
                <w:sz w:val="24"/>
                <w:highlight w:val="none"/>
                <w:lang w:val="en-US" w:eastAsia="zh-CN"/>
              </w:rPr>
              <w:t>8</w:t>
            </w:r>
          </w:p>
        </w:tc>
        <w:tc>
          <w:tcPr>
            <w:tcW w:w="7195" w:type="dxa"/>
            <w:shd w:val="clear" w:color="auto" w:fill="auto"/>
            <w:vAlign w:val="center"/>
          </w:tcPr>
          <w:p w14:paraId="10CA9040">
            <w:pPr>
              <w:spacing w:line="300" w:lineRule="exact"/>
              <w:jc w:val="left"/>
              <w:rPr>
                <w:rFonts w:hint="eastAsia" w:ascii="仿宋_GB2312" w:hAnsi="Calibri" w:eastAsia="仿宋_GB2312" w:cs="Times New Roman"/>
                <w:color w:val="0000FF"/>
                <w:kern w:val="2"/>
                <w:sz w:val="24"/>
                <w:szCs w:val="22"/>
                <w:highlight w:val="none"/>
                <w:lang w:val="en-US" w:eastAsia="zh-CN" w:bidi="ar-SA"/>
              </w:rPr>
            </w:pPr>
            <w:r>
              <w:rPr>
                <w:rFonts w:hint="eastAsia" w:ascii="仿宋_GB2312" w:eastAsia="仿宋_GB2312"/>
                <w:color w:val="0000FF"/>
                <w:sz w:val="24"/>
                <w:highlight w:val="none"/>
              </w:rPr>
              <w:t>三</w:t>
            </w:r>
            <w:r>
              <w:rPr>
                <w:rFonts w:hint="eastAsia" w:ascii="仿宋_GB2312" w:eastAsia="仿宋_GB2312"/>
                <w:color w:val="0000FF"/>
                <w:sz w:val="24"/>
                <w:highlight w:val="none"/>
                <w:lang w:eastAsia="zh-CN"/>
              </w:rPr>
              <w:t>级</w:t>
            </w:r>
            <w:r>
              <w:rPr>
                <w:rFonts w:hint="eastAsia" w:ascii="仿宋_GB2312" w:eastAsia="仿宋_GB2312"/>
                <w:color w:val="0000FF"/>
                <w:sz w:val="24"/>
                <w:highlight w:val="none"/>
              </w:rPr>
              <w:t>医院使用证明（使用证明仅限含</w:t>
            </w:r>
            <w:r>
              <w:rPr>
                <w:rFonts w:hint="eastAsia" w:ascii="仿宋_GB2312" w:eastAsia="仿宋_GB2312"/>
                <w:color w:val="0000FF"/>
                <w:sz w:val="24"/>
                <w:highlight w:val="none"/>
                <w:lang w:eastAsia="zh-CN"/>
              </w:rPr>
              <w:t>所投</w:t>
            </w:r>
            <w:r>
              <w:rPr>
                <w:rFonts w:hint="eastAsia" w:ascii="仿宋_GB2312" w:eastAsia="仿宋_GB2312"/>
                <w:color w:val="0000FF"/>
                <w:sz w:val="24"/>
                <w:highlight w:val="none"/>
              </w:rPr>
              <w:t>产品规格型号、价格的发票、合同</w:t>
            </w:r>
            <w:r>
              <w:rPr>
                <w:rFonts w:hint="eastAsia" w:ascii="仿宋_GB2312" w:eastAsia="仿宋_GB2312"/>
                <w:color w:val="0000FF"/>
                <w:sz w:val="24"/>
                <w:highlight w:val="none"/>
                <w:lang w:eastAsia="zh-CN"/>
              </w:rPr>
              <w:t>，有效时间为</w:t>
            </w:r>
            <w:r>
              <w:rPr>
                <w:rFonts w:hint="eastAsia" w:ascii="仿宋_GB2312" w:eastAsia="仿宋_GB2312"/>
                <w:color w:val="0000FF"/>
                <w:sz w:val="24"/>
                <w:highlight w:val="none"/>
                <w:lang w:val="en-US" w:eastAsia="zh-CN"/>
              </w:rPr>
              <w:t>2022年起至今</w:t>
            </w:r>
            <w:r>
              <w:rPr>
                <w:rFonts w:hint="eastAsia" w:ascii="仿宋_GB2312" w:eastAsia="仿宋_GB2312"/>
                <w:color w:val="0000FF"/>
                <w:sz w:val="24"/>
                <w:highlight w:val="none"/>
              </w:rPr>
              <w:t>）</w:t>
            </w:r>
          </w:p>
        </w:tc>
        <w:tc>
          <w:tcPr>
            <w:tcW w:w="1462" w:type="dxa"/>
            <w:shd w:val="clear" w:color="auto" w:fill="auto"/>
            <w:vAlign w:val="center"/>
          </w:tcPr>
          <w:p w14:paraId="600BCC41">
            <w:pPr>
              <w:spacing w:line="300" w:lineRule="exact"/>
              <w:jc w:val="center"/>
              <w:rPr>
                <w:rFonts w:hint="eastAsia" w:ascii="仿宋_GB2312" w:hAnsi="Calibri" w:eastAsia="仿宋_GB2312" w:cs="Times New Roman"/>
                <w:color w:val="0000FF"/>
                <w:kern w:val="2"/>
                <w:sz w:val="24"/>
                <w:szCs w:val="22"/>
                <w:highlight w:val="none"/>
                <w:lang w:val="en-US" w:eastAsia="zh-CN" w:bidi="ar-SA"/>
              </w:rPr>
            </w:pPr>
            <w:r>
              <w:rPr>
                <w:rFonts w:hint="eastAsia" w:ascii="仿宋_GB2312" w:eastAsia="仿宋_GB2312"/>
                <w:color w:val="0000FF"/>
                <w:sz w:val="24"/>
                <w:highlight w:val="none"/>
              </w:rPr>
              <w:t>清晰复印件</w:t>
            </w:r>
          </w:p>
        </w:tc>
        <w:tc>
          <w:tcPr>
            <w:tcW w:w="1040" w:type="dxa"/>
            <w:vAlign w:val="center"/>
          </w:tcPr>
          <w:p w14:paraId="69242AE7">
            <w:pPr>
              <w:spacing w:line="300" w:lineRule="exact"/>
              <w:jc w:val="center"/>
              <w:rPr>
                <w:rFonts w:hint="eastAsia" w:ascii="仿宋_GB2312" w:eastAsia="仿宋_GB2312"/>
                <w:color w:val="0000FF"/>
                <w:sz w:val="24"/>
                <w:highlight w:val="none"/>
              </w:rPr>
            </w:pPr>
          </w:p>
        </w:tc>
      </w:tr>
      <w:tr w14:paraId="5E43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14:paraId="32FCB5ED">
            <w:pPr>
              <w:spacing w:line="300" w:lineRule="exact"/>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9</w:t>
            </w:r>
          </w:p>
        </w:tc>
        <w:tc>
          <w:tcPr>
            <w:tcW w:w="7195" w:type="dxa"/>
            <w:shd w:val="clear" w:color="auto" w:fill="auto"/>
            <w:vAlign w:val="center"/>
          </w:tcPr>
          <w:p w14:paraId="219A5545">
            <w:pPr>
              <w:spacing w:line="300" w:lineRule="exact"/>
              <w:jc w:val="left"/>
              <w:rPr>
                <w:rFonts w:hint="eastAsia"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诚信</w:t>
            </w:r>
            <w:r>
              <w:rPr>
                <w:rFonts w:hint="eastAsia" w:ascii="仿宋_GB2312" w:eastAsia="仿宋_GB2312"/>
                <w:color w:val="000000" w:themeColor="text1"/>
                <w:sz w:val="24"/>
                <w:highlight w:val="none"/>
                <w14:textFill>
                  <w14:solidFill>
                    <w14:schemeClr w14:val="tx1"/>
                  </w14:solidFill>
                </w14:textFill>
              </w:rPr>
              <w:t>承诺函</w:t>
            </w:r>
          </w:p>
        </w:tc>
        <w:tc>
          <w:tcPr>
            <w:tcW w:w="1462" w:type="dxa"/>
            <w:shd w:val="clear" w:color="auto" w:fill="auto"/>
            <w:vAlign w:val="center"/>
          </w:tcPr>
          <w:p w14:paraId="773ED26B">
            <w:pPr>
              <w:spacing w:line="300" w:lineRule="exact"/>
              <w:jc w:val="center"/>
              <w:rPr>
                <w:rFonts w:hint="eastAsia"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原件</w:t>
            </w:r>
          </w:p>
        </w:tc>
        <w:tc>
          <w:tcPr>
            <w:tcW w:w="1040" w:type="dxa"/>
            <w:vAlign w:val="center"/>
          </w:tcPr>
          <w:p w14:paraId="6CCC92EC">
            <w:pPr>
              <w:spacing w:line="300" w:lineRule="exact"/>
              <w:jc w:val="center"/>
              <w:rPr>
                <w:rFonts w:hint="eastAsia" w:ascii="仿宋_GB2312" w:eastAsia="仿宋_GB2312"/>
                <w:color w:val="000000" w:themeColor="text1"/>
                <w:sz w:val="24"/>
                <w:highlight w:val="none"/>
                <w14:textFill>
                  <w14:solidFill>
                    <w14:schemeClr w14:val="tx1"/>
                  </w14:solidFill>
                </w14:textFill>
              </w:rPr>
            </w:pPr>
          </w:p>
        </w:tc>
      </w:tr>
      <w:tr w14:paraId="2699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88" w:type="dxa"/>
            <w:vAlign w:val="center"/>
          </w:tcPr>
          <w:p w14:paraId="351B9CAC">
            <w:pPr>
              <w:spacing w:line="300" w:lineRule="exact"/>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lang w:val="en-US" w:eastAsia="zh-CN"/>
                <w14:textFill>
                  <w14:solidFill>
                    <w14:schemeClr w14:val="tx1"/>
                  </w14:solidFill>
                </w14:textFill>
              </w:rPr>
              <w:t>0</w:t>
            </w:r>
          </w:p>
        </w:tc>
        <w:tc>
          <w:tcPr>
            <w:tcW w:w="7195" w:type="dxa"/>
            <w:shd w:val="clear" w:color="auto" w:fill="auto"/>
            <w:vAlign w:val="center"/>
          </w:tcPr>
          <w:p w14:paraId="58383973">
            <w:pPr>
              <w:spacing w:line="300" w:lineRule="exact"/>
              <w:jc w:val="left"/>
              <w:rPr>
                <w:rFonts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供货承诺函</w:t>
            </w:r>
          </w:p>
        </w:tc>
        <w:tc>
          <w:tcPr>
            <w:tcW w:w="1462" w:type="dxa"/>
            <w:shd w:val="clear" w:color="auto" w:fill="auto"/>
            <w:vAlign w:val="center"/>
          </w:tcPr>
          <w:p w14:paraId="05000F37">
            <w:pPr>
              <w:spacing w:line="300" w:lineRule="exact"/>
              <w:jc w:val="center"/>
              <w:rPr>
                <w:rFonts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原件</w:t>
            </w:r>
          </w:p>
        </w:tc>
        <w:tc>
          <w:tcPr>
            <w:tcW w:w="1040" w:type="dxa"/>
            <w:vAlign w:val="center"/>
          </w:tcPr>
          <w:p w14:paraId="01EBF985">
            <w:pPr>
              <w:spacing w:line="300" w:lineRule="exact"/>
              <w:jc w:val="center"/>
              <w:rPr>
                <w:rFonts w:hint="eastAsia" w:ascii="仿宋_GB2312" w:eastAsia="仿宋_GB2312"/>
                <w:color w:val="000000" w:themeColor="text1"/>
                <w:sz w:val="24"/>
                <w:highlight w:val="none"/>
                <w14:textFill>
                  <w14:solidFill>
                    <w14:schemeClr w14:val="tx1"/>
                  </w14:solidFill>
                </w14:textFill>
              </w:rPr>
            </w:pPr>
          </w:p>
        </w:tc>
      </w:tr>
      <w:tr w14:paraId="601A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8" w:type="dxa"/>
            <w:vAlign w:val="center"/>
          </w:tcPr>
          <w:p w14:paraId="1AC0CED6">
            <w:pPr>
              <w:spacing w:line="300" w:lineRule="exact"/>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lang w:val="en-US" w:eastAsia="zh-CN"/>
                <w14:textFill>
                  <w14:solidFill>
                    <w14:schemeClr w14:val="tx1"/>
                  </w14:solidFill>
                </w14:textFill>
              </w:rPr>
              <w:t>1</w:t>
            </w:r>
          </w:p>
        </w:tc>
        <w:tc>
          <w:tcPr>
            <w:tcW w:w="7195" w:type="dxa"/>
            <w:shd w:val="clear" w:color="auto" w:fill="auto"/>
            <w:vAlign w:val="center"/>
          </w:tcPr>
          <w:p w14:paraId="7EC12BD9">
            <w:pPr>
              <w:spacing w:line="300" w:lineRule="exact"/>
              <w:jc w:val="left"/>
              <w:rPr>
                <w:rFonts w:hint="eastAsia"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供货保障证明</w:t>
            </w:r>
          </w:p>
        </w:tc>
        <w:tc>
          <w:tcPr>
            <w:tcW w:w="1462" w:type="dxa"/>
            <w:shd w:val="clear" w:color="auto" w:fill="auto"/>
            <w:vAlign w:val="center"/>
          </w:tcPr>
          <w:p w14:paraId="336FC779">
            <w:pPr>
              <w:spacing w:line="300" w:lineRule="exact"/>
              <w:jc w:val="center"/>
              <w:rPr>
                <w:rFonts w:hint="eastAsia"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原件</w:t>
            </w:r>
          </w:p>
        </w:tc>
        <w:tc>
          <w:tcPr>
            <w:tcW w:w="1040" w:type="dxa"/>
            <w:vAlign w:val="center"/>
          </w:tcPr>
          <w:p w14:paraId="4C1BA8FF">
            <w:pPr>
              <w:spacing w:line="300" w:lineRule="exact"/>
              <w:jc w:val="center"/>
              <w:rPr>
                <w:rFonts w:hint="eastAsia" w:ascii="仿宋_GB2312" w:eastAsia="仿宋_GB2312"/>
                <w:color w:val="000000" w:themeColor="text1"/>
                <w:sz w:val="24"/>
                <w:highlight w:val="none"/>
                <w14:textFill>
                  <w14:solidFill>
                    <w14:schemeClr w14:val="tx1"/>
                  </w14:solidFill>
                </w14:textFill>
              </w:rPr>
            </w:pPr>
          </w:p>
        </w:tc>
      </w:tr>
      <w:tr w14:paraId="5819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8" w:type="dxa"/>
            <w:vAlign w:val="center"/>
          </w:tcPr>
          <w:p w14:paraId="5A9352ED">
            <w:pPr>
              <w:spacing w:line="300" w:lineRule="exact"/>
              <w:jc w:val="center"/>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12</w:t>
            </w:r>
          </w:p>
        </w:tc>
        <w:tc>
          <w:tcPr>
            <w:tcW w:w="7195" w:type="dxa"/>
            <w:shd w:val="clear" w:color="auto" w:fill="auto"/>
            <w:vAlign w:val="center"/>
          </w:tcPr>
          <w:p w14:paraId="567E6655">
            <w:pPr>
              <w:jc w:val="left"/>
              <w:rPr>
                <w:rFonts w:hint="eastAsia"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所投</w:t>
            </w:r>
            <w:r>
              <w:rPr>
                <w:rFonts w:hint="eastAsia" w:ascii="仿宋_GB2312" w:eastAsia="仿宋_GB2312"/>
                <w:color w:val="000000" w:themeColor="text1"/>
                <w:sz w:val="24"/>
                <w:highlight w:val="none"/>
                <w14:textFill>
                  <w14:solidFill>
                    <w14:schemeClr w14:val="tx1"/>
                  </w14:solidFill>
                </w14:textFill>
              </w:rPr>
              <w:t>产品检测报告等产品合格证明材料系列</w:t>
            </w:r>
          </w:p>
        </w:tc>
        <w:tc>
          <w:tcPr>
            <w:tcW w:w="1462" w:type="dxa"/>
            <w:shd w:val="clear" w:color="auto" w:fill="auto"/>
            <w:vAlign w:val="center"/>
          </w:tcPr>
          <w:p w14:paraId="53FB2D6B">
            <w:pPr>
              <w:spacing w:line="300" w:lineRule="exact"/>
              <w:jc w:val="center"/>
              <w:rPr>
                <w:rFonts w:hint="eastAsia"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清晰复印件</w:t>
            </w:r>
          </w:p>
        </w:tc>
        <w:tc>
          <w:tcPr>
            <w:tcW w:w="1040" w:type="dxa"/>
            <w:shd w:val="clear" w:color="auto" w:fill="auto"/>
            <w:vAlign w:val="center"/>
          </w:tcPr>
          <w:p w14:paraId="4A914E30">
            <w:pPr>
              <w:spacing w:line="300" w:lineRule="exact"/>
              <w:jc w:val="center"/>
              <w:rPr>
                <w:rFonts w:hint="eastAsia"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p>
        </w:tc>
      </w:tr>
      <w:tr w14:paraId="79DE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88" w:type="dxa"/>
            <w:vAlign w:val="center"/>
          </w:tcPr>
          <w:p w14:paraId="3E9EF5AC">
            <w:pPr>
              <w:spacing w:line="300" w:lineRule="exact"/>
              <w:jc w:val="center"/>
              <w:rPr>
                <w:rFonts w:hint="eastAsia" w:ascii="仿宋_GB2312" w:hAnsi="Times New Roman" w:eastAsia="仿宋_GB2312" w:cs="Times New Roman"/>
                <w:color w:val="0000FF"/>
                <w:kern w:val="2"/>
                <w:sz w:val="24"/>
                <w:szCs w:val="24"/>
                <w:highlight w:val="none"/>
                <w:lang w:val="en-US" w:eastAsia="zh-CN" w:bidi="ar-SA"/>
              </w:rPr>
            </w:pPr>
            <w:r>
              <w:rPr>
                <w:rFonts w:hint="eastAsia" w:ascii="仿宋_GB2312" w:eastAsia="仿宋_GB2312"/>
                <w:color w:val="0000FF"/>
                <w:sz w:val="24"/>
                <w:highlight w:val="none"/>
              </w:rPr>
              <w:t>1</w:t>
            </w:r>
            <w:r>
              <w:rPr>
                <w:rFonts w:hint="eastAsia" w:ascii="仿宋_GB2312" w:eastAsia="仿宋_GB2312"/>
                <w:color w:val="0000FF"/>
                <w:sz w:val="24"/>
                <w:highlight w:val="none"/>
                <w:lang w:val="en-US" w:eastAsia="zh-CN"/>
              </w:rPr>
              <w:t>3</w:t>
            </w:r>
          </w:p>
        </w:tc>
        <w:tc>
          <w:tcPr>
            <w:tcW w:w="7195" w:type="dxa"/>
            <w:shd w:val="clear" w:color="auto" w:fill="auto"/>
            <w:vAlign w:val="center"/>
          </w:tcPr>
          <w:p w14:paraId="35872B3D">
            <w:pPr>
              <w:jc w:val="left"/>
              <w:rPr>
                <w:rFonts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报名</w:t>
            </w:r>
            <w:r>
              <w:rPr>
                <w:rFonts w:hint="eastAsia" w:ascii="仿宋_GB2312" w:eastAsia="仿宋_GB2312"/>
                <w:color w:val="000000" w:themeColor="text1"/>
                <w:sz w:val="24"/>
                <w:highlight w:val="none"/>
                <w14:textFill>
                  <w14:solidFill>
                    <w14:schemeClr w14:val="tx1"/>
                  </w14:solidFill>
                </w14:textFill>
              </w:rPr>
              <w:t>公司基本信息情况表</w:t>
            </w:r>
          </w:p>
        </w:tc>
        <w:tc>
          <w:tcPr>
            <w:tcW w:w="1462" w:type="dxa"/>
            <w:shd w:val="clear" w:color="auto" w:fill="auto"/>
            <w:vAlign w:val="center"/>
          </w:tcPr>
          <w:p w14:paraId="4842321C">
            <w:pPr>
              <w:spacing w:line="300" w:lineRule="exact"/>
              <w:jc w:val="center"/>
              <w:rPr>
                <w:rFonts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原件</w:t>
            </w:r>
          </w:p>
        </w:tc>
        <w:tc>
          <w:tcPr>
            <w:tcW w:w="1040" w:type="dxa"/>
            <w:shd w:val="clear" w:color="auto" w:fill="auto"/>
            <w:vAlign w:val="center"/>
          </w:tcPr>
          <w:p w14:paraId="7A00C60F">
            <w:pPr>
              <w:spacing w:line="300" w:lineRule="exact"/>
              <w:jc w:val="center"/>
              <w:rPr>
                <w:rFonts w:hint="eastAsia"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p>
        </w:tc>
      </w:tr>
      <w:tr w14:paraId="3116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88" w:type="dxa"/>
            <w:vAlign w:val="center"/>
          </w:tcPr>
          <w:p w14:paraId="7875C7F4">
            <w:pPr>
              <w:spacing w:line="300" w:lineRule="exact"/>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14</w:t>
            </w:r>
          </w:p>
        </w:tc>
        <w:tc>
          <w:tcPr>
            <w:tcW w:w="7195" w:type="dxa"/>
            <w:shd w:val="clear" w:color="auto" w:fill="auto"/>
            <w:vAlign w:val="center"/>
          </w:tcPr>
          <w:p w14:paraId="0793FDB7">
            <w:pPr>
              <w:jc w:val="left"/>
              <w:rPr>
                <w:rFonts w:hint="eastAsia"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采购需求响应/偏离表</w:t>
            </w:r>
          </w:p>
        </w:tc>
        <w:tc>
          <w:tcPr>
            <w:tcW w:w="1462" w:type="dxa"/>
            <w:shd w:val="clear" w:color="auto" w:fill="auto"/>
            <w:vAlign w:val="center"/>
          </w:tcPr>
          <w:p w14:paraId="76ACA19D">
            <w:pPr>
              <w:spacing w:line="300" w:lineRule="exact"/>
              <w:jc w:val="center"/>
              <w:rPr>
                <w:rFonts w:hint="eastAsia"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原件</w:t>
            </w:r>
          </w:p>
        </w:tc>
        <w:tc>
          <w:tcPr>
            <w:tcW w:w="1040" w:type="dxa"/>
            <w:shd w:val="clear" w:color="auto" w:fill="auto"/>
            <w:vAlign w:val="center"/>
          </w:tcPr>
          <w:p w14:paraId="6ACA679A">
            <w:pPr>
              <w:spacing w:line="300" w:lineRule="exact"/>
              <w:jc w:val="center"/>
              <w:rPr>
                <w:rFonts w:hint="eastAsia"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p>
        </w:tc>
      </w:tr>
      <w:tr w14:paraId="7297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8" w:type="dxa"/>
            <w:vAlign w:val="center"/>
          </w:tcPr>
          <w:p w14:paraId="1DA66D57">
            <w:pPr>
              <w:spacing w:line="300" w:lineRule="exact"/>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lang w:val="en-US" w:eastAsia="zh-CN"/>
                <w14:textFill>
                  <w14:solidFill>
                    <w14:schemeClr w14:val="tx1"/>
                  </w14:solidFill>
                </w14:textFill>
              </w:rPr>
              <w:t>5</w:t>
            </w:r>
          </w:p>
        </w:tc>
        <w:tc>
          <w:tcPr>
            <w:tcW w:w="7195" w:type="dxa"/>
            <w:shd w:val="clear" w:color="auto" w:fill="auto"/>
            <w:vAlign w:val="center"/>
          </w:tcPr>
          <w:p w14:paraId="62F9F724">
            <w:pPr>
              <w:jc w:val="left"/>
              <w:rPr>
                <w:rFonts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售后服务响应表</w:t>
            </w:r>
          </w:p>
        </w:tc>
        <w:tc>
          <w:tcPr>
            <w:tcW w:w="1462" w:type="dxa"/>
            <w:shd w:val="clear" w:color="auto" w:fill="auto"/>
            <w:vAlign w:val="center"/>
          </w:tcPr>
          <w:p w14:paraId="2D1D67B1">
            <w:pPr>
              <w:spacing w:line="300" w:lineRule="exact"/>
              <w:jc w:val="center"/>
              <w:rPr>
                <w:rFonts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原件</w:t>
            </w:r>
          </w:p>
        </w:tc>
        <w:tc>
          <w:tcPr>
            <w:tcW w:w="1040" w:type="dxa"/>
            <w:shd w:val="clear" w:color="auto" w:fill="auto"/>
            <w:vAlign w:val="center"/>
          </w:tcPr>
          <w:p w14:paraId="31BF58C5">
            <w:pPr>
              <w:spacing w:line="300" w:lineRule="exact"/>
              <w:jc w:val="center"/>
              <w:rPr>
                <w:rFonts w:hint="eastAsia" w:ascii="仿宋_GB2312" w:hAnsi="Calibri" w:eastAsia="仿宋_GB2312" w:cs="Times New Roman"/>
                <w:color w:val="000000" w:themeColor="text1"/>
                <w:kern w:val="2"/>
                <w:sz w:val="24"/>
                <w:szCs w:val="22"/>
                <w:highlight w:val="none"/>
                <w:lang w:val="en-US" w:eastAsia="zh-CN" w:bidi="ar-SA"/>
                <w14:textFill>
                  <w14:solidFill>
                    <w14:schemeClr w14:val="tx1"/>
                  </w14:solidFill>
                </w14:textFill>
              </w:rPr>
            </w:pPr>
          </w:p>
        </w:tc>
      </w:tr>
      <w:tr w14:paraId="52F6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88" w:type="dxa"/>
            <w:vAlign w:val="center"/>
          </w:tcPr>
          <w:p w14:paraId="7B1F7FCA">
            <w:pPr>
              <w:spacing w:line="30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开标现</w:t>
            </w:r>
          </w:p>
          <w:p w14:paraId="7D6ACE88">
            <w:pPr>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场提交</w:t>
            </w:r>
          </w:p>
        </w:tc>
        <w:tc>
          <w:tcPr>
            <w:tcW w:w="7195" w:type="dxa"/>
            <w:vAlign w:val="center"/>
          </w:tcPr>
          <w:p w14:paraId="5CBB2908">
            <w:pPr>
              <w:tabs>
                <w:tab w:val="left" w:pos="3731"/>
                <w:tab w:val="center" w:pos="4631"/>
                <w:tab w:val="left" w:pos="4860"/>
                <w:tab w:val="left" w:pos="5400"/>
                <w:tab w:val="left" w:pos="5580"/>
              </w:tabs>
              <w:spacing w:line="30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纸质版</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资料审核通过后，</w:t>
            </w:r>
            <w:r>
              <w:rPr>
                <w:rFonts w:hint="eastAsia"/>
                <w:color w:val="000000" w:themeColor="text1"/>
                <w:highlight w:val="none"/>
                <w:lang w:eastAsia="zh-CN"/>
                <w14:textFill>
                  <w14:solidFill>
                    <w14:schemeClr w14:val="tx1"/>
                  </w14:solidFill>
                </w14:textFill>
              </w:rPr>
              <w:t>磋商</w:t>
            </w:r>
            <w:r>
              <w:rPr>
                <w:rFonts w:hint="eastAsia"/>
                <w:color w:val="000000" w:themeColor="text1"/>
                <w:highlight w:val="none"/>
                <w14:textFill>
                  <w14:solidFill>
                    <w14:schemeClr w14:val="tx1"/>
                  </w14:solidFill>
                </w14:textFill>
              </w:rPr>
              <w:t>现场须回答</w:t>
            </w:r>
            <w:r>
              <w:rPr>
                <w:rFonts w:hint="eastAsia"/>
                <w:b/>
                <w:color w:val="000000" w:themeColor="text1"/>
                <w:highlight w:val="none"/>
                <w14:textFill>
                  <w14:solidFill>
                    <w14:schemeClr w14:val="tx1"/>
                  </w14:solidFill>
                </w14:textFill>
              </w:rPr>
              <w:t>专家提问并</w:t>
            </w:r>
            <w:r>
              <w:rPr>
                <w:rFonts w:hint="eastAsia"/>
                <w:color w:val="000000" w:themeColor="text1"/>
                <w:highlight w:val="none"/>
                <w14:textFill>
                  <w14:solidFill>
                    <w14:schemeClr w14:val="tx1"/>
                  </w14:solidFill>
                </w14:textFill>
              </w:rPr>
              <w:t>展示</w:t>
            </w:r>
            <w:r>
              <w:rPr>
                <w:rFonts w:hint="eastAsia"/>
                <w:b/>
                <w:color w:val="000000" w:themeColor="text1"/>
                <w:highlight w:val="none"/>
                <w14:textFill>
                  <w14:solidFill>
                    <w14:schemeClr w14:val="tx1"/>
                  </w14:solidFill>
                </w14:textFill>
              </w:rPr>
              <w:t>样品</w:t>
            </w:r>
            <w:r>
              <w:rPr>
                <w:rFonts w:hint="eastAsia"/>
                <w:b/>
                <w:color w:val="000000" w:themeColor="text1"/>
                <w:highlight w:val="none"/>
                <w:lang w:eastAsia="zh-CN"/>
                <w14:textFill>
                  <w14:solidFill>
                    <w14:schemeClr w14:val="tx1"/>
                  </w14:solidFill>
                </w14:textFill>
              </w:rPr>
              <w:t>及产品说明书</w:t>
            </w:r>
            <w:r>
              <w:rPr>
                <w:rFonts w:hint="eastAsia"/>
                <w:b/>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（样品务必标记公司简称</w:t>
            </w:r>
            <w:r>
              <w:rPr>
                <w:rFonts w:hint="eastAsia"/>
                <w:color w:val="000000" w:themeColor="text1"/>
                <w:highlight w:val="none"/>
                <w:lang w:eastAsia="zh-CN"/>
                <w14:textFill>
                  <w14:solidFill>
                    <w14:schemeClr w14:val="tx1"/>
                  </w14:solidFill>
                </w14:textFill>
              </w:rPr>
              <w:t>、产品</w:t>
            </w:r>
            <w:r>
              <w:rPr>
                <w:rFonts w:hint="eastAsia"/>
                <w:color w:val="000000" w:themeColor="text1"/>
                <w:highlight w:val="none"/>
                <w14:textFill>
                  <w14:solidFill>
                    <w14:schemeClr w14:val="tx1"/>
                  </w14:solidFill>
                </w14:textFill>
              </w:rPr>
              <w:t>）</w:t>
            </w:r>
          </w:p>
        </w:tc>
        <w:tc>
          <w:tcPr>
            <w:tcW w:w="1462" w:type="dxa"/>
            <w:vAlign w:val="center"/>
          </w:tcPr>
          <w:p w14:paraId="2B0FC969">
            <w:pPr>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现场提交</w:t>
            </w:r>
          </w:p>
        </w:tc>
        <w:tc>
          <w:tcPr>
            <w:tcW w:w="1040" w:type="dxa"/>
            <w:vAlign w:val="center"/>
          </w:tcPr>
          <w:p w14:paraId="20AFE470">
            <w:pPr>
              <w:spacing w:line="300" w:lineRule="exact"/>
              <w:jc w:val="center"/>
              <w:rPr>
                <w:rFonts w:hint="eastAsia" w:ascii="仿宋_GB2312" w:eastAsia="仿宋_GB2312"/>
                <w:color w:val="000000" w:themeColor="text1"/>
                <w:sz w:val="24"/>
                <w:highlight w:val="none"/>
                <w14:textFill>
                  <w14:solidFill>
                    <w14:schemeClr w14:val="tx1"/>
                  </w14:solidFill>
                </w14:textFill>
              </w:rPr>
            </w:pPr>
          </w:p>
        </w:tc>
      </w:tr>
      <w:tr w14:paraId="7CF6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85" w:type="dxa"/>
            <w:gridSpan w:val="4"/>
            <w:vAlign w:val="center"/>
          </w:tcPr>
          <w:p w14:paraId="28A8FCA2">
            <w:pPr>
              <w:spacing w:line="36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p w14:paraId="58489186">
            <w:pPr>
              <w:spacing w:line="360" w:lineRule="exact"/>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1、每个产品的材料按“</w:t>
            </w:r>
            <w:r>
              <w:rPr>
                <w:rFonts w:hint="eastAsia"/>
                <w:color w:val="000000" w:themeColor="text1"/>
                <w:highlight w:val="none"/>
                <w:lang w:eastAsia="zh-CN"/>
                <w14:textFill>
                  <w14:solidFill>
                    <w14:schemeClr w14:val="tx1"/>
                  </w14:solidFill>
                </w14:textFill>
              </w:rPr>
              <w:t>磋商</w:t>
            </w:r>
            <w:r>
              <w:rPr>
                <w:rFonts w:hint="eastAsia"/>
                <w:color w:val="000000" w:themeColor="text1"/>
                <w:highlight w:val="none"/>
                <w14:textFill>
                  <w14:solidFill>
                    <w14:schemeClr w14:val="tx1"/>
                  </w14:solidFill>
                </w14:textFill>
              </w:rPr>
              <w:t>文件目录”所列顺序装订，并在每个</w:t>
            </w:r>
            <w:r>
              <w:rPr>
                <w:rFonts w:hint="eastAsia"/>
                <w:color w:val="000000" w:themeColor="text1"/>
                <w:highlight w:val="none"/>
                <w:lang w:eastAsia="zh-CN"/>
                <w14:textFill>
                  <w14:solidFill>
                    <w14:schemeClr w14:val="tx1"/>
                  </w14:solidFill>
                </w14:textFill>
              </w:rPr>
              <w:t>所投</w:t>
            </w:r>
            <w:r>
              <w:rPr>
                <w:rFonts w:hint="eastAsia"/>
                <w:color w:val="000000" w:themeColor="text1"/>
                <w:highlight w:val="none"/>
                <w14:textFill>
                  <w14:solidFill>
                    <w14:schemeClr w14:val="tx1"/>
                  </w14:solidFill>
                </w14:textFill>
              </w:rPr>
              <w:t>产品材料的右上角编上</w:t>
            </w:r>
            <w:r>
              <w:rPr>
                <w:rFonts w:hint="eastAsia"/>
                <w:color w:val="000000" w:themeColor="text1"/>
                <w:highlight w:val="none"/>
                <w:lang w:eastAsia="zh-CN"/>
                <w14:textFill>
                  <w14:solidFill>
                    <w14:schemeClr w14:val="tx1"/>
                  </w14:solidFill>
                </w14:textFill>
              </w:rPr>
              <w:t>采购目录</w:t>
            </w:r>
            <w:r>
              <w:rPr>
                <w:rFonts w:hint="eastAsia"/>
                <w:color w:val="000000" w:themeColor="text1"/>
                <w:highlight w:val="none"/>
                <w14:textFill>
                  <w14:solidFill>
                    <w14:schemeClr w14:val="tx1"/>
                  </w14:solidFill>
                </w14:textFill>
              </w:rPr>
              <w:t>序号</w:t>
            </w:r>
            <w:r>
              <w:rPr>
                <w:rFonts w:hint="eastAsia"/>
                <w:color w:val="000000" w:themeColor="text1"/>
                <w:highlight w:val="none"/>
                <w:lang w:eastAsia="zh-CN"/>
                <w14:textFill>
                  <w14:solidFill>
                    <w14:schemeClr w14:val="tx1"/>
                  </w14:solidFill>
                </w14:textFill>
              </w:rPr>
              <w:t>。</w:t>
            </w:r>
          </w:p>
          <w:p w14:paraId="76D5030B">
            <w:pPr>
              <w:numPr>
                <w:ilvl w:val="0"/>
                <w:numId w:val="0"/>
              </w:numPr>
              <w:spacing w:line="360" w:lineRule="exact"/>
              <w:ind w:left="0" w:leftChars="0"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纸质</w:t>
            </w:r>
            <w:r>
              <w:rPr>
                <w:rFonts w:hint="eastAsia"/>
                <w:color w:val="000000" w:themeColor="text1"/>
                <w:highlight w:val="none"/>
                <w:lang w:eastAsia="zh-CN"/>
                <w14:textFill>
                  <w14:solidFill>
                    <w14:schemeClr w14:val="tx1"/>
                  </w14:solidFill>
                </w14:textFill>
              </w:rPr>
              <w:t>洽谈</w:t>
            </w:r>
            <w:r>
              <w:rPr>
                <w:rFonts w:hint="eastAsia"/>
                <w:color w:val="000000" w:themeColor="text1"/>
                <w:highlight w:val="none"/>
                <w14:textFill>
                  <w14:solidFill>
                    <w14:schemeClr w14:val="tx1"/>
                  </w14:solidFill>
                </w14:textFill>
              </w:rPr>
              <w:t>文件材料按目录顺序左侧装订成册,所有材料均使用A4纸张打印，要求每页加盖单位红章。</w:t>
            </w:r>
          </w:p>
          <w:p w14:paraId="0AFBF2EF">
            <w:pPr>
              <w:numPr>
                <w:ilvl w:val="0"/>
                <w:numId w:val="0"/>
              </w:numPr>
              <w:spacing w:line="360" w:lineRule="exact"/>
              <w:ind w:left="0" w:leftChars="0" w:firstLine="0" w:firstLineChars="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sz w:val="21"/>
                <w:szCs w:val="21"/>
                <w:highlight w:val="none"/>
                <w:lang w:eastAsia="zh-CN"/>
                <w14:textFill>
                  <w14:solidFill>
                    <w14:schemeClr w14:val="tx1"/>
                  </w14:solidFill>
                </w14:textFill>
              </w:rPr>
              <w:t>磋商文件</w:t>
            </w:r>
            <w:r>
              <w:rPr>
                <w:rFonts w:hint="eastAsia"/>
                <w:color w:val="000000" w:themeColor="text1"/>
                <w:sz w:val="21"/>
                <w:szCs w:val="21"/>
                <w:highlight w:val="none"/>
                <w14:textFill>
                  <w14:solidFill>
                    <w14:schemeClr w14:val="tx1"/>
                  </w14:solidFill>
                </w14:textFill>
              </w:rPr>
              <w:t>目录内的资料可根据各公司的资质情况进行提供</w:t>
            </w:r>
            <w:r>
              <w:rPr>
                <w:rFonts w:hint="eastAsia"/>
                <w:color w:val="000000" w:themeColor="text1"/>
                <w:sz w:val="21"/>
                <w:szCs w:val="21"/>
                <w:highlight w:val="none"/>
                <w:lang w:eastAsia="zh-CN"/>
                <w14:textFill>
                  <w14:solidFill>
                    <w14:schemeClr w14:val="tx1"/>
                  </w14:solidFill>
                </w14:textFill>
              </w:rPr>
              <w:t>。</w:t>
            </w:r>
          </w:p>
        </w:tc>
      </w:tr>
    </w:tbl>
    <w:p w14:paraId="521DA851">
      <w:pPr>
        <w:ind w:left="0" w:leftChars="0" w:firstLine="0" w:firstLineChars="0"/>
        <w:rPr>
          <w:rFonts w:hint="eastAsia" w:ascii="仿宋_GB2312" w:eastAsia="仿宋_GB2312"/>
          <w:bCs/>
        </w:rPr>
      </w:pPr>
    </w:p>
    <w:p w14:paraId="05B6659B">
      <w:pPr>
        <w:ind w:left="0" w:leftChars="0" w:firstLine="0" w:firstLineChars="0"/>
        <w:rPr>
          <w:rFonts w:hint="eastAsia" w:ascii="仿宋_GB2312" w:eastAsia="仿宋_GB2312"/>
          <w:bCs/>
        </w:rPr>
      </w:pPr>
    </w:p>
    <w:p w14:paraId="7DFD61DC">
      <w:pPr>
        <w:ind w:left="0" w:leftChars="0" w:firstLine="0" w:firstLineChars="0"/>
        <w:rPr>
          <w:rFonts w:hint="eastAsia" w:ascii="仿宋_GB2312" w:eastAsia="仿宋_GB2312"/>
          <w:bCs/>
        </w:rPr>
      </w:pPr>
    </w:p>
    <w:p w14:paraId="49E20715">
      <w:pPr>
        <w:ind w:left="0" w:leftChars="0" w:firstLine="0" w:firstLineChars="0"/>
        <w:rPr>
          <w:rFonts w:hint="eastAsia" w:ascii="仿宋_GB2312" w:eastAsia="仿宋_GB2312"/>
          <w:bCs/>
        </w:rPr>
      </w:pPr>
    </w:p>
    <w:p w14:paraId="12712E14">
      <w:pPr>
        <w:ind w:left="0" w:leftChars="0" w:firstLine="0" w:firstLineChars="0"/>
        <w:rPr>
          <w:rFonts w:hint="eastAsia" w:ascii="仿宋_GB2312" w:eastAsia="仿宋_GB2312"/>
          <w:bCs/>
        </w:rPr>
      </w:pPr>
    </w:p>
    <w:p w14:paraId="0B173CE3">
      <w:pPr>
        <w:ind w:left="0" w:leftChars="0" w:firstLine="0" w:firstLineChars="0"/>
        <w:rPr>
          <w:rFonts w:hint="eastAsia" w:ascii="仿宋_GB2312" w:eastAsia="仿宋_GB2312"/>
          <w:bCs/>
        </w:rPr>
      </w:pPr>
    </w:p>
    <w:p w14:paraId="46A77B5B">
      <w:pPr>
        <w:ind w:left="0" w:leftChars="0" w:firstLine="0" w:firstLineChars="0"/>
        <w:rPr>
          <w:rFonts w:hint="eastAsia" w:ascii="仿宋_GB2312" w:eastAsia="仿宋_GB2312"/>
          <w:bCs/>
        </w:rPr>
      </w:pPr>
    </w:p>
    <w:p w14:paraId="34CB555F">
      <w:pPr>
        <w:ind w:left="0" w:leftChars="0" w:firstLine="0" w:firstLineChars="0"/>
        <w:rPr>
          <w:rFonts w:hint="eastAsia" w:ascii="仿宋_GB2312" w:eastAsia="仿宋_GB2312"/>
          <w:bCs/>
        </w:rPr>
      </w:pPr>
    </w:p>
    <w:p w14:paraId="4A3E424E">
      <w:pPr>
        <w:ind w:left="0" w:leftChars="0" w:firstLine="0" w:firstLineChars="0"/>
        <w:rPr>
          <w:rFonts w:hint="eastAsia" w:ascii="仿宋_GB2312" w:eastAsia="仿宋_GB2312"/>
          <w:bCs/>
        </w:rPr>
      </w:pPr>
    </w:p>
    <w:p w14:paraId="4C134917">
      <w:pPr>
        <w:ind w:left="0" w:leftChars="0" w:firstLine="0" w:firstLineChars="0"/>
        <w:rPr>
          <w:rFonts w:hint="eastAsia" w:ascii="仿宋_GB2312" w:eastAsia="仿宋_GB2312"/>
          <w:bCs/>
        </w:rPr>
      </w:pPr>
    </w:p>
    <w:p w14:paraId="0B5357EE">
      <w:pPr>
        <w:ind w:left="0" w:leftChars="0" w:firstLine="0" w:firstLineChars="0"/>
        <w:rPr>
          <w:rFonts w:hint="eastAsia" w:ascii="仿宋_GB2312" w:eastAsia="仿宋_GB2312"/>
          <w:bCs/>
        </w:rPr>
      </w:pPr>
    </w:p>
    <w:p w14:paraId="7AA74B70">
      <w:pPr>
        <w:ind w:left="0" w:leftChars="0" w:firstLine="0" w:firstLineChars="0"/>
        <w:rPr>
          <w:rFonts w:hint="eastAsia" w:ascii="仿宋_GB2312" w:eastAsia="仿宋_GB2312"/>
          <w:bCs/>
        </w:rPr>
      </w:pPr>
    </w:p>
    <w:p w14:paraId="50EE00A4">
      <w:pPr>
        <w:ind w:left="0" w:leftChars="0" w:firstLine="0" w:firstLineChars="0"/>
        <w:rPr>
          <w:rFonts w:hint="eastAsia" w:ascii="仿宋_GB2312" w:eastAsia="仿宋_GB2312"/>
          <w:bCs/>
        </w:rPr>
      </w:pPr>
      <w:r>
        <w:rPr>
          <w:rFonts w:hint="eastAsia" w:ascii="仿宋_GB2312" w:eastAsia="仿宋_GB2312"/>
          <w:bCs/>
        </w:rPr>
        <w:t>格式</w:t>
      </w:r>
      <w:r>
        <w:rPr>
          <w:rFonts w:hint="eastAsia" w:ascii="仿宋_GB2312" w:eastAsia="仿宋_GB2312"/>
          <w:bCs/>
          <w:lang w:val="en-US" w:eastAsia="zh-CN"/>
        </w:rPr>
        <w:t>3</w:t>
      </w:r>
      <w:r>
        <w:rPr>
          <w:rFonts w:hint="eastAsia" w:ascii="仿宋_GB2312" w:eastAsia="仿宋_GB2312"/>
          <w:bCs/>
        </w:rPr>
        <w:t>：法定代表人授权书</w:t>
      </w:r>
    </w:p>
    <w:p w14:paraId="174D3160">
      <w:pPr>
        <w:pStyle w:val="16"/>
        <w:rPr>
          <w:rFonts w:hint="eastAsia"/>
        </w:rPr>
      </w:pPr>
    </w:p>
    <w:p w14:paraId="57D2A95C">
      <w:pPr>
        <w:spacing w:line="660" w:lineRule="exact"/>
        <w:jc w:val="center"/>
        <w:rPr>
          <w:rFonts w:ascii="方正小标宋_GBK" w:hAnsi="Times New Roman" w:eastAsia="方正小标宋_GBK"/>
          <w:b/>
          <w:bCs/>
          <w:sz w:val="36"/>
          <w:szCs w:val="36"/>
        </w:rPr>
      </w:pPr>
      <w:r>
        <w:rPr>
          <w:rFonts w:ascii="Times New Roman" w:hAnsi="Times New Roman" w:eastAsia="仿宋_GB2312"/>
          <w:color w:val="000000"/>
          <w:kern w:val="0"/>
          <w:sz w:val="32"/>
          <w:szCs w:val="32"/>
        </w:rPr>
        <w:t xml:space="preserve"> </w:t>
      </w:r>
      <w:r>
        <w:rPr>
          <w:rFonts w:hint="eastAsia" w:ascii="方正小标宋_GBK" w:hAnsi="Times New Roman" w:eastAsia="方正小标宋_GBK"/>
          <w:color w:val="000000"/>
          <w:kern w:val="0"/>
          <w:sz w:val="44"/>
          <w:szCs w:val="44"/>
        </w:rPr>
        <w:t>法定代表人授权委托书</w:t>
      </w:r>
    </w:p>
    <w:p w14:paraId="2547F2B1">
      <w:pPr>
        <w:pStyle w:val="4"/>
        <w:spacing w:line="560" w:lineRule="exact"/>
        <w:rPr>
          <w:rFonts w:ascii="仿宋_GB2312" w:hAnsi="Times New Roman" w:eastAsia="仿宋_GB2312"/>
          <w:sz w:val="32"/>
        </w:rPr>
      </w:pPr>
      <w:r>
        <w:rPr>
          <w:rFonts w:hint="eastAsia" w:ascii="仿宋_GB2312" w:eastAsia="仿宋_GB2312"/>
          <w:sz w:val="32"/>
          <w:lang w:eastAsia="zh-CN"/>
        </w:rPr>
        <w:t>怀化市中医医院</w:t>
      </w:r>
      <w:r>
        <w:rPr>
          <w:rFonts w:hint="eastAsia" w:ascii="仿宋_GB2312" w:hAnsi="Times New Roman" w:eastAsia="仿宋_GB2312"/>
          <w:sz w:val="32"/>
          <w:szCs w:val="32"/>
        </w:rPr>
        <w:t>：</w:t>
      </w:r>
    </w:p>
    <w:p w14:paraId="13420F11">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本企业（企业名称）</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法定代表人</w:t>
      </w: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授权本企业员工</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（姓名、身份证号）</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sz w:val="32"/>
          <w:szCs w:val="32"/>
          <w:u w:val="none"/>
          <w:lang w:val="en-US" w:eastAsia="zh-CN"/>
        </w:rPr>
        <w:t xml:space="preserve">   </w:t>
      </w:r>
      <w:r>
        <w:rPr>
          <w:rFonts w:hint="eastAsia" w:ascii="仿宋_GB2312" w:hAnsi="Times New Roman" w:eastAsia="仿宋_GB2312"/>
          <w:sz w:val="32"/>
          <w:szCs w:val="32"/>
        </w:rPr>
        <w:t>为本企业被授权人，代表本企业参加此次</w:t>
      </w:r>
      <w:r>
        <w:rPr>
          <w:rFonts w:hint="eastAsia" w:ascii="仿宋_GB2312" w:hAnsi="Times New Roman" w:eastAsia="仿宋_GB2312" w:cs="Times New Roman"/>
          <w:sz w:val="32"/>
          <w:szCs w:val="32"/>
          <w:lang w:eastAsia="zh-CN"/>
        </w:rPr>
        <w:t>（采购编号：</w:t>
      </w:r>
      <w:r>
        <w:rPr>
          <w:rFonts w:hint="eastAsia" w:ascii="仿宋" w:hAnsi="仿宋" w:eastAsia="仿宋" w:cs="仿宋"/>
          <w:sz w:val="32"/>
          <w:szCs w:val="32"/>
          <w:lang w:eastAsia="zh-CN"/>
        </w:rPr>
        <w:t>HHSZYYY-JC-20250</w:t>
      </w:r>
      <w:r>
        <w:rPr>
          <w:rFonts w:hint="eastAsia" w:ascii="仿宋" w:hAnsi="仿宋" w:eastAsia="仿宋" w:cs="仿宋"/>
          <w:sz w:val="32"/>
          <w:szCs w:val="32"/>
          <w:lang w:val="en-US" w:eastAsia="zh-CN"/>
        </w:rPr>
        <w:t>22</w:t>
      </w:r>
      <w:r>
        <w:rPr>
          <w:rFonts w:hint="eastAsia" w:ascii="仿宋_GB2312" w:hAnsi="Times New Roman" w:eastAsia="仿宋_GB2312" w:cs="Times New Roman"/>
          <w:sz w:val="32"/>
          <w:szCs w:val="32"/>
          <w:lang w:eastAsia="zh-CN"/>
        </w:rPr>
        <w:t>）新进</w:t>
      </w:r>
      <w:r>
        <w:rPr>
          <w:rFonts w:hint="eastAsia" w:ascii="仿宋_GB2312" w:hAnsi="Times New Roman" w:eastAsia="仿宋_GB2312"/>
          <w:sz w:val="32"/>
          <w:szCs w:val="32"/>
        </w:rPr>
        <w:t>医用耗材</w:t>
      </w:r>
      <w:r>
        <w:rPr>
          <w:rFonts w:hint="eastAsia" w:ascii="仿宋_GB2312" w:hAnsi="Times New Roman" w:eastAsia="仿宋_GB2312"/>
          <w:sz w:val="32"/>
          <w:szCs w:val="32"/>
          <w:lang w:eastAsia="zh-CN"/>
        </w:rPr>
        <w:t>公开</w:t>
      </w:r>
      <w:r>
        <w:rPr>
          <w:rFonts w:hint="eastAsia" w:ascii="仿宋_GB2312" w:eastAsia="仿宋_GB2312"/>
          <w:sz w:val="32"/>
          <w:szCs w:val="32"/>
          <w:lang w:val="en-US" w:eastAsia="zh-CN"/>
        </w:rPr>
        <w:t>遴选</w:t>
      </w:r>
      <w:r>
        <w:rPr>
          <w:rFonts w:hint="eastAsia" w:ascii="仿宋_GB2312" w:hAnsi="Times New Roman" w:eastAsia="仿宋_GB2312"/>
          <w:sz w:val="32"/>
          <w:szCs w:val="32"/>
        </w:rPr>
        <w:t>工作。本企业认可此被授权人在</w:t>
      </w:r>
      <w:r>
        <w:rPr>
          <w:rFonts w:hint="eastAsia" w:ascii="仿宋_GB2312" w:eastAsia="仿宋_GB2312"/>
          <w:sz w:val="32"/>
          <w:szCs w:val="32"/>
          <w:lang w:eastAsia="zh-CN"/>
        </w:rPr>
        <w:t>怀化市中医医院</w:t>
      </w:r>
      <w:r>
        <w:rPr>
          <w:rFonts w:hint="eastAsia" w:ascii="仿宋_GB2312" w:hAnsi="Times New Roman" w:eastAsia="仿宋_GB2312"/>
          <w:sz w:val="32"/>
          <w:szCs w:val="32"/>
          <w:lang w:eastAsia="zh-CN"/>
        </w:rPr>
        <w:t>公开</w:t>
      </w:r>
      <w:r>
        <w:rPr>
          <w:rFonts w:hint="eastAsia" w:ascii="仿宋_GB2312" w:eastAsia="仿宋_GB2312"/>
          <w:sz w:val="32"/>
          <w:szCs w:val="32"/>
          <w:lang w:val="en-US" w:eastAsia="zh-CN"/>
        </w:rPr>
        <w:t>遴选</w:t>
      </w:r>
      <w:r>
        <w:rPr>
          <w:rFonts w:hint="eastAsia" w:ascii="仿宋_GB2312" w:hAnsi="Times New Roman" w:eastAsia="仿宋_GB2312"/>
          <w:sz w:val="32"/>
          <w:szCs w:val="32"/>
        </w:rPr>
        <w:t>期间的一切操作，并对真实性、合法性、有效性负责，所递交的资料和签字文件对本企业具有法律效力。</w:t>
      </w:r>
    </w:p>
    <w:p w14:paraId="28C26156">
      <w:pPr>
        <w:spacing w:line="560" w:lineRule="exact"/>
        <w:rPr>
          <w:rFonts w:ascii="仿宋_GB2312" w:hAnsi="Times New Roman" w:eastAsia="仿宋_GB2312"/>
          <w:sz w:val="32"/>
          <w:szCs w:val="32"/>
        </w:rPr>
      </w:pPr>
      <w:r>
        <w:rPr>
          <w:rFonts w:hint="eastAsia" w:ascii="仿宋_GB2312" w:hAnsi="Times New Roman" w:eastAsia="仿宋_GB2312"/>
          <w:sz w:val="32"/>
          <w:szCs w:val="32"/>
        </w:rPr>
        <w:t xml:space="preserve">   授权期限：本授权书自授权之日起生效。</w:t>
      </w:r>
    </w:p>
    <w:p w14:paraId="7CC4FD95">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 xml:space="preserve">                </w:t>
      </w:r>
    </w:p>
    <w:p w14:paraId="51AE3FBE">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法定代表人签字：</w:t>
      </w:r>
    </w:p>
    <w:p w14:paraId="3958B84B">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 xml:space="preserve">手机：               </w:t>
      </w:r>
    </w:p>
    <w:p w14:paraId="6EA71739">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被授权人签字：</w:t>
      </w:r>
    </w:p>
    <w:p w14:paraId="12BAE017">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手机：                          出具日期：</w:t>
      </w:r>
    </w:p>
    <w:p w14:paraId="6C24C2F1">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邮箱：                          企业盖章：</w:t>
      </w:r>
    </w:p>
    <w:p w14:paraId="7887147E">
      <w:pPr>
        <w:widowControl/>
        <w:spacing w:line="560" w:lineRule="exact"/>
        <w:jc w:val="left"/>
        <w:rPr>
          <w:rFonts w:ascii="仿宋_GB2312" w:hAnsi="Times New Roman" w:eastAsia="仿宋_GB2312"/>
          <w:sz w:val="32"/>
          <w:szCs w:val="32"/>
        </w:rPr>
      </w:pPr>
      <w:r>
        <w:rPr>
          <w:rFonts w:ascii="仿宋_GB2312" w:hAnsi="Times New Roman" w:eastAsia="仿宋_GB2312"/>
          <w:sz w:val="32"/>
          <w:szCs w:val="32"/>
        </w:rPr>
        <w:br w:type="page"/>
      </w:r>
    </w:p>
    <w:p w14:paraId="5007553C">
      <w:pPr>
        <w:widowControl/>
        <w:spacing w:line="560" w:lineRule="exact"/>
        <w:jc w:val="left"/>
        <w:rPr>
          <w:rFonts w:ascii="仿宋_GB2312" w:hAnsi="Times New Roman" w:eastAsia="仿宋_GB2312"/>
          <w:sz w:val="32"/>
          <w:szCs w:val="32"/>
        </w:rPr>
      </w:pPr>
    </w:p>
    <w:p w14:paraId="1358AE02">
      <w:pPr>
        <w:spacing w:line="560" w:lineRule="exact"/>
        <w:rPr>
          <w:rFonts w:ascii="仿宋_GB2312" w:eastAsia="仿宋_GB2312" w:hAnsiTheme="majorEastAsia"/>
          <w:sz w:val="32"/>
          <w:szCs w:val="32"/>
        </w:rPr>
      </w:pPr>
      <w:r>
        <w:rPr>
          <w:rFonts w:hint="eastAsia" w:ascii="仿宋_GB2312" w:eastAsia="仿宋_GB2312" w:hAnsiTheme="majorEastAsia"/>
          <w:sz w:val="32"/>
          <w:szCs w:val="32"/>
          <w:lang w:eastAsia="zh-CN"/>
        </w:rPr>
        <w:t>法人及</w:t>
      </w:r>
      <w:r>
        <w:rPr>
          <w:rFonts w:hint="eastAsia" w:ascii="仿宋_GB2312" w:eastAsia="仿宋_GB2312" w:hAnsiTheme="majorEastAsia"/>
          <w:sz w:val="32"/>
          <w:szCs w:val="32"/>
        </w:rPr>
        <w:t>被授权人居民身份证复印件请剪裁后粘贴于虚线内。</w:t>
      </w:r>
    </w:p>
    <w:p w14:paraId="6D06538D">
      <w:pPr>
        <w:spacing w:line="560" w:lineRule="exact"/>
        <w:ind w:firstLine="640" w:firstLineChars="200"/>
        <w:rPr>
          <w:rFonts w:ascii="Times New Roman" w:hAnsi="Times New Roman" w:eastAsia="仿宋_GB2312"/>
          <w:sz w:val="32"/>
          <w:szCs w:val="32"/>
        </w:rPr>
      </w:pPr>
    </w:p>
    <w:p w14:paraId="36B57EF4">
      <w:pPr>
        <w:spacing w:line="560" w:lineRule="exact"/>
        <w:ind w:firstLine="42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3176905</wp:posOffset>
                </wp:positionH>
                <wp:positionV relativeFrom="paragraph">
                  <wp:posOffset>81280</wp:posOffset>
                </wp:positionV>
                <wp:extent cx="2315210" cy="1985645"/>
                <wp:effectExtent l="4445" t="5080" r="23495" b="952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15210" cy="1985645"/>
                        </a:xfrm>
                        <a:prstGeom prst="rect">
                          <a:avLst/>
                        </a:prstGeom>
                        <a:solidFill>
                          <a:srgbClr val="FFFFFF"/>
                        </a:solidFill>
                        <a:ln w="9525">
                          <a:solidFill>
                            <a:srgbClr val="000000"/>
                          </a:solidFill>
                          <a:prstDash val="dash"/>
                          <a:miter lim="800000"/>
                        </a:ln>
                      </wps:spPr>
                      <wps:txbx>
                        <w:txbxContent>
                          <w:p w14:paraId="4BDD15D9">
                            <w:pPr>
                              <w:jc w:val="center"/>
                              <w:rPr>
                                <w:rFonts w:ascii="方正仿宋_GBK" w:eastAsia="方正仿宋_GBK"/>
                                <w:kern w:val="0"/>
                                <w:sz w:val="28"/>
                                <w:szCs w:val="28"/>
                              </w:rPr>
                            </w:pPr>
                          </w:p>
                          <w:p w14:paraId="385EDFE0">
                            <w:pPr>
                              <w:pStyle w:val="8"/>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w:t>
                            </w:r>
                            <w:r>
                              <w:rPr>
                                <w:rFonts w:hint="eastAsia" w:ascii="仿宋_GB2312" w:hAnsi="Times New Roman" w:eastAsia="仿宋_GB2312"/>
                                <w:kern w:val="0"/>
                                <w:sz w:val="28"/>
                                <w:szCs w:val="28"/>
                                <w:lang w:eastAsia="zh-CN"/>
                              </w:rPr>
                              <w:t>法人</w:t>
                            </w:r>
                            <w:r>
                              <w:rPr>
                                <w:rFonts w:hint="eastAsia" w:ascii="仿宋_GB2312" w:hAnsi="Times New Roman" w:eastAsia="仿宋_GB2312"/>
                                <w:kern w:val="0"/>
                                <w:sz w:val="28"/>
                                <w:szCs w:val="28"/>
                              </w:rPr>
                              <w:t>被授权人居民身份证复印件粘贴处）</w:t>
                            </w:r>
                          </w:p>
                          <w:p w14:paraId="45397EE4">
                            <w:pPr>
                              <w:pStyle w:val="8"/>
                              <w:spacing w:line="240" w:lineRule="exact"/>
                              <w:rPr>
                                <w:rFonts w:ascii="仿宋_GB2312" w:hAnsi="Times New Roman" w:eastAsia="仿宋_GB2312"/>
                                <w:kern w:val="0"/>
                                <w:sz w:val="28"/>
                                <w:szCs w:val="28"/>
                              </w:rPr>
                            </w:pPr>
                          </w:p>
                          <w:p w14:paraId="2761A00B">
                            <w:pPr>
                              <w:jc w:val="center"/>
                              <w:rPr>
                                <w:rFonts w:ascii="仿宋_GB2312" w:eastAsia="仿宋_GB2312"/>
                                <w:kern w:val="0"/>
                                <w:sz w:val="28"/>
                                <w:szCs w:val="28"/>
                              </w:rPr>
                            </w:pPr>
                            <w:r>
                              <w:rPr>
                                <w:rFonts w:hint="eastAsia" w:ascii="仿宋_GB2312" w:eastAsia="仿宋_GB2312"/>
                                <w:kern w:val="0"/>
                                <w:sz w:val="28"/>
                                <w:szCs w:val="28"/>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0.15pt;margin-top:6.4pt;height:156.35pt;width:182.3pt;z-index:251664384;mso-width-relative:page;mso-height-relative:page;" fillcolor="#FFFFFF" filled="t" stroked="t" coordsize="21600,21600" o:gfxdata="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NFtEzZAAAACgEAAA8AAAAAAAAAAQAg&#10;AAAAIgAAAGRycy9kb3ducmV2LnhtbFBLAQIUABQAAAAIAIdO4kCfVHaCRgIAAJMEAAAOAAAAAAAA&#10;AAEAIAAAACgBAABkcnMvZTJvRG9jLnhtbFBLBQYAAAAABgAGAFkBAADgBQAAAAA=&#10;">
                <v:fill on="t" focussize="0,0"/>
                <v:stroke color="#000000" miterlimit="8" joinstyle="miter" dashstyle="dash"/>
                <v:imagedata o:title=""/>
                <o:lock v:ext="edit" aspectratio="f"/>
                <v:textbox>
                  <w:txbxContent>
                    <w:p w14:paraId="4BDD15D9">
                      <w:pPr>
                        <w:jc w:val="center"/>
                        <w:rPr>
                          <w:rFonts w:ascii="方正仿宋_GBK" w:eastAsia="方正仿宋_GBK"/>
                          <w:kern w:val="0"/>
                          <w:sz w:val="28"/>
                          <w:szCs w:val="28"/>
                        </w:rPr>
                      </w:pPr>
                    </w:p>
                    <w:p w14:paraId="385EDFE0">
                      <w:pPr>
                        <w:pStyle w:val="8"/>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w:t>
                      </w:r>
                      <w:r>
                        <w:rPr>
                          <w:rFonts w:hint="eastAsia" w:ascii="仿宋_GB2312" w:hAnsi="Times New Roman" w:eastAsia="仿宋_GB2312"/>
                          <w:kern w:val="0"/>
                          <w:sz w:val="28"/>
                          <w:szCs w:val="28"/>
                          <w:lang w:eastAsia="zh-CN"/>
                        </w:rPr>
                        <w:t>法人</w:t>
                      </w:r>
                      <w:r>
                        <w:rPr>
                          <w:rFonts w:hint="eastAsia" w:ascii="仿宋_GB2312" w:hAnsi="Times New Roman" w:eastAsia="仿宋_GB2312"/>
                          <w:kern w:val="0"/>
                          <w:sz w:val="28"/>
                          <w:szCs w:val="28"/>
                        </w:rPr>
                        <w:t>被授权人居民身份证复印件粘贴处）</w:t>
                      </w:r>
                    </w:p>
                    <w:p w14:paraId="45397EE4">
                      <w:pPr>
                        <w:pStyle w:val="8"/>
                        <w:spacing w:line="240" w:lineRule="exact"/>
                        <w:rPr>
                          <w:rFonts w:ascii="仿宋_GB2312" w:hAnsi="Times New Roman" w:eastAsia="仿宋_GB2312"/>
                          <w:kern w:val="0"/>
                          <w:sz w:val="28"/>
                          <w:szCs w:val="28"/>
                        </w:rPr>
                      </w:pPr>
                    </w:p>
                    <w:p w14:paraId="2761A00B">
                      <w:pPr>
                        <w:jc w:val="center"/>
                        <w:rPr>
                          <w:rFonts w:ascii="仿宋_GB2312" w:eastAsia="仿宋_GB2312"/>
                          <w:kern w:val="0"/>
                          <w:sz w:val="28"/>
                          <w:szCs w:val="28"/>
                        </w:rPr>
                      </w:pPr>
                      <w:r>
                        <w:rPr>
                          <w:rFonts w:hint="eastAsia" w:ascii="仿宋_GB2312" w:eastAsia="仿宋_GB2312"/>
                          <w:kern w:val="0"/>
                          <w:sz w:val="28"/>
                          <w:szCs w:val="28"/>
                        </w:rPr>
                        <w:t>正面</w:t>
                      </w:r>
                    </w:p>
                  </w:txbxContent>
                </v:textbox>
              </v:rect>
            </w:pict>
          </mc:Fallback>
        </mc:AlternateContent>
      </w: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814705</wp:posOffset>
                </wp:positionH>
                <wp:positionV relativeFrom="paragraph">
                  <wp:posOffset>71120</wp:posOffset>
                </wp:positionV>
                <wp:extent cx="2315210" cy="1938655"/>
                <wp:effectExtent l="4445" t="5080" r="23495" b="1841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2315210" cy="1938655"/>
                        </a:xfrm>
                        <a:prstGeom prst="rect">
                          <a:avLst/>
                        </a:prstGeom>
                        <a:solidFill>
                          <a:srgbClr val="FFFFFF"/>
                        </a:solidFill>
                        <a:ln w="9525">
                          <a:solidFill>
                            <a:srgbClr val="000000"/>
                          </a:solidFill>
                          <a:prstDash val="dash"/>
                          <a:miter lim="800000"/>
                        </a:ln>
                      </wps:spPr>
                      <wps:txbx>
                        <w:txbxContent>
                          <w:p w14:paraId="263DDEC4">
                            <w:pPr>
                              <w:jc w:val="center"/>
                              <w:rPr>
                                <w:rFonts w:ascii="方正仿宋_GBK" w:eastAsia="方正仿宋_GBK"/>
                                <w:kern w:val="0"/>
                                <w:sz w:val="28"/>
                                <w:szCs w:val="28"/>
                              </w:rPr>
                            </w:pPr>
                          </w:p>
                          <w:p w14:paraId="0A7EC6B3">
                            <w:pPr>
                              <w:pStyle w:val="8"/>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w:t>
                            </w:r>
                            <w:r>
                              <w:rPr>
                                <w:rFonts w:hint="eastAsia" w:ascii="仿宋_GB2312" w:hAnsi="Times New Roman" w:eastAsia="仿宋_GB2312"/>
                                <w:kern w:val="0"/>
                                <w:sz w:val="28"/>
                                <w:szCs w:val="28"/>
                                <w:lang w:eastAsia="zh-CN"/>
                              </w:rPr>
                              <w:t>法人</w:t>
                            </w:r>
                            <w:r>
                              <w:rPr>
                                <w:rFonts w:hint="eastAsia" w:ascii="仿宋_GB2312" w:hAnsi="Times New Roman" w:eastAsia="仿宋_GB2312"/>
                                <w:kern w:val="0"/>
                                <w:sz w:val="28"/>
                                <w:szCs w:val="28"/>
                              </w:rPr>
                              <w:t>被授权人居民身份证复印件粘贴处）</w:t>
                            </w:r>
                          </w:p>
                          <w:p w14:paraId="48095799">
                            <w:pPr>
                              <w:pStyle w:val="8"/>
                              <w:spacing w:line="240" w:lineRule="exact"/>
                              <w:rPr>
                                <w:rFonts w:ascii="仿宋_GB2312" w:hAnsi="Times New Roman" w:eastAsia="仿宋_GB2312"/>
                                <w:kern w:val="0"/>
                                <w:sz w:val="28"/>
                                <w:szCs w:val="28"/>
                              </w:rPr>
                            </w:pPr>
                          </w:p>
                          <w:p w14:paraId="0866209D">
                            <w:pPr>
                              <w:jc w:val="center"/>
                              <w:rPr>
                                <w:rFonts w:ascii="仿宋_GB2312" w:eastAsia="仿宋_GB2312"/>
                                <w:kern w:val="0"/>
                                <w:sz w:val="28"/>
                                <w:szCs w:val="28"/>
                              </w:rPr>
                            </w:pPr>
                            <w:r>
                              <w:rPr>
                                <w:rFonts w:hint="eastAsia" w:ascii="仿宋_GB2312" w:eastAsia="仿宋_GB2312"/>
                                <w:kern w:val="0"/>
                                <w:sz w:val="28"/>
                                <w:szCs w:val="28"/>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15pt;margin-top:5.6pt;height:152.65pt;width:182.3pt;z-index:251660288;mso-width-relative:page;mso-height-relative:page;" fillcolor="#FFFFFF" filled="t" stroked="t" coordsize="21600,21600" o:gfxdata="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w+NLv2gAAAAoBAAAPAAAAAAAAAAEA&#10;IAAAACIAAABkcnMvZG93bnJldi54bWxQSwECFAAUAAAACACHTuJAaq6vJUYCAACTBAAADgAAAAAA&#10;AAABACAAAAApAQAAZHJzL2Uyb0RvYy54bWxQSwUGAAAAAAYABgBZAQAA4QUAAAAA&#10;">
                <v:fill on="t" focussize="0,0"/>
                <v:stroke color="#000000" miterlimit="8" joinstyle="miter" dashstyle="dash"/>
                <v:imagedata o:title=""/>
                <o:lock v:ext="edit" aspectratio="f"/>
                <v:textbox>
                  <w:txbxContent>
                    <w:p w14:paraId="263DDEC4">
                      <w:pPr>
                        <w:jc w:val="center"/>
                        <w:rPr>
                          <w:rFonts w:ascii="方正仿宋_GBK" w:eastAsia="方正仿宋_GBK"/>
                          <w:kern w:val="0"/>
                          <w:sz w:val="28"/>
                          <w:szCs w:val="28"/>
                        </w:rPr>
                      </w:pPr>
                    </w:p>
                    <w:p w14:paraId="0A7EC6B3">
                      <w:pPr>
                        <w:pStyle w:val="8"/>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w:t>
                      </w:r>
                      <w:r>
                        <w:rPr>
                          <w:rFonts w:hint="eastAsia" w:ascii="仿宋_GB2312" w:hAnsi="Times New Roman" w:eastAsia="仿宋_GB2312"/>
                          <w:kern w:val="0"/>
                          <w:sz w:val="28"/>
                          <w:szCs w:val="28"/>
                          <w:lang w:eastAsia="zh-CN"/>
                        </w:rPr>
                        <w:t>法人</w:t>
                      </w:r>
                      <w:r>
                        <w:rPr>
                          <w:rFonts w:hint="eastAsia" w:ascii="仿宋_GB2312" w:hAnsi="Times New Roman" w:eastAsia="仿宋_GB2312"/>
                          <w:kern w:val="0"/>
                          <w:sz w:val="28"/>
                          <w:szCs w:val="28"/>
                        </w:rPr>
                        <w:t>被授权人居民身份证复印件粘贴处）</w:t>
                      </w:r>
                    </w:p>
                    <w:p w14:paraId="48095799">
                      <w:pPr>
                        <w:pStyle w:val="8"/>
                        <w:spacing w:line="240" w:lineRule="exact"/>
                        <w:rPr>
                          <w:rFonts w:ascii="仿宋_GB2312" w:hAnsi="Times New Roman" w:eastAsia="仿宋_GB2312"/>
                          <w:kern w:val="0"/>
                          <w:sz w:val="28"/>
                          <w:szCs w:val="28"/>
                        </w:rPr>
                      </w:pPr>
                    </w:p>
                    <w:p w14:paraId="0866209D">
                      <w:pPr>
                        <w:jc w:val="center"/>
                        <w:rPr>
                          <w:rFonts w:ascii="仿宋_GB2312" w:eastAsia="仿宋_GB2312"/>
                          <w:kern w:val="0"/>
                          <w:sz w:val="28"/>
                          <w:szCs w:val="28"/>
                        </w:rPr>
                      </w:pPr>
                      <w:r>
                        <w:rPr>
                          <w:rFonts w:hint="eastAsia" w:ascii="仿宋_GB2312" w:eastAsia="仿宋_GB2312"/>
                          <w:kern w:val="0"/>
                          <w:sz w:val="28"/>
                          <w:szCs w:val="28"/>
                        </w:rPr>
                        <w:t>正面</w:t>
                      </w:r>
                    </w:p>
                  </w:txbxContent>
                </v:textbox>
              </v:rect>
            </w:pict>
          </mc:Fallback>
        </mc:AlternateContent>
      </w:r>
    </w:p>
    <w:p w14:paraId="6B02054C">
      <w:pPr>
        <w:spacing w:line="560" w:lineRule="exact"/>
        <w:ind w:firstLine="640" w:firstLineChars="200"/>
        <w:rPr>
          <w:rFonts w:ascii="Times New Roman" w:hAnsi="Times New Roman" w:eastAsia="新宋体"/>
          <w:sz w:val="32"/>
          <w:szCs w:val="32"/>
        </w:rPr>
      </w:pPr>
    </w:p>
    <w:p w14:paraId="35C081A0">
      <w:pPr>
        <w:spacing w:line="560" w:lineRule="exact"/>
        <w:ind w:firstLine="640" w:firstLineChars="200"/>
        <w:rPr>
          <w:rFonts w:ascii="Times New Roman" w:hAnsi="Times New Roman" w:eastAsia="新宋体"/>
          <w:sz w:val="32"/>
          <w:szCs w:val="32"/>
        </w:rPr>
      </w:pPr>
    </w:p>
    <w:p w14:paraId="3B6312EB">
      <w:pPr>
        <w:spacing w:line="560" w:lineRule="exact"/>
        <w:ind w:firstLine="42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165100</wp:posOffset>
                </wp:positionH>
                <wp:positionV relativeFrom="paragraph">
                  <wp:posOffset>311785</wp:posOffset>
                </wp:positionV>
                <wp:extent cx="1371600" cy="1287780"/>
                <wp:effectExtent l="4445" t="4445" r="14605" b="22225"/>
                <wp:wrapNone/>
                <wp:docPr id="2" name="椭圆 2"/>
                <wp:cNvGraphicFramePr/>
                <a:graphic xmlns:a="http://schemas.openxmlformats.org/drawingml/2006/main">
                  <a:graphicData uri="http://schemas.microsoft.com/office/word/2010/wordprocessingShape">
                    <wps:wsp>
                      <wps:cNvSpPr>
                        <a:spLocks noChangeArrowheads="1"/>
                      </wps:cNvSpPr>
                      <wps:spPr bwMode="auto">
                        <a:xfrm>
                          <a:off x="0" y="0"/>
                          <a:ext cx="1371600" cy="1287780"/>
                        </a:xfrm>
                        <a:prstGeom prst="ellipse">
                          <a:avLst/>
                        </a:prstGeom>
                        <a:solidFill>
                          <a:srgbClr val="FFFFFF"/>
                        </a:solidFill>
                        <a:ln w="9525">
                          <a:solidFill>
                            <a:srgbClr val="000000"/>
                          </a:solidFill>
                          <a:round/>
                        </a:ln>
                      </wps:spPr>
                      <wps:txbx>
                        <w:txbxContent>
                          <w:p w14:paraId="5805979E">
                            <w:pPr>
                              <w:ind w:firstLine="280" w:firstLineChars="100"/>
                              <w:rPr>
                                <w:rFonts w:ascii="仿宋_GB2312" w:eastAsia="仿宋_GB2312"/>
                                <w:kern w:val="0"/>
                                <w:sz w:val="28"/>
                                <w:szCs w:val="28"/>
                              </w:rPr>
                            </w:pPr>
                            <w:r>
                              <w:rPr>
                                <w:rFonts w:hint="eastAsia" w:ascii="仿宋_GB2312" w:eastAsia="仿宋_GB2312"/>
                                <w:kern w:val="0"/>
                                <w:sz w:val="28"/>
                                <w:szCs w:val="28"/>
                              </w:rPr>
                              <w:t>企业</w:t>
                            </w:r>
                          </w:p>
                          <w:p w14:paraId="29BB5429">
                            <w:pPr>
                              <w:ind w:firstLine="280" w:firstLineChars="100"/>
                              <w:rPr>
                                <w:rFonts w:ascii="仿宋_GB2312" w:eastAsia="仿宋_GB2312"/>
                                <w:kern w:val="0"/>
                                <w:sz w:val="28"/>
                                <w:szCs w:val="28"/>
                              </w:rPr>
                            </w:pPr>
                            <w:r>
                              <w:rPr>
                                <w:rFonts w:hint="eastAsia" w:ascii="仿宋_GB2312" w:eastAsia="仿宋_GB2312"/>
                                <w:kern w:val="0"/>
                                <w:sz w:val="28"/>
                                <w:szCs w:val="28"/>
                              </w:rPr>
                              <w:t>盖章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3pt;margin-top:24.55pt;height:101.4pt;width:108pt;z-index:251662336;mso-width-relative:page;mso-height-relative:page;" fillcolor="#FFFFFF" filled="t" stroked="t" coordsize="21600,21600" o:gfxdata="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stM3XYAAAACQEAAA8AAAAAAAAAAQAgAAAAIgAAAGRycy9kb3du&#10;cmV2LnhtbFBLAQIUABQAAAAIAIdO4kBYDyRuOAIAAHEEAAAOAAAAAAAAAAEAIAAAACcBAABkcnMv&#10;ZTJvRG9jLnhtbFBLBQYAAAAABgAGAFkBAADRBQAAAAA=&#10;">
                <v:fill on="t" focussize="0,0"/>
                <v:stroke color="#000000" joinstyle="round"/>
                <v:imagedata o:title=""/>
                <o:lock v:ext="edit" aspectratio="f"/>
                <v:textbox>
                  <w:txbxContent>
                    <w:p w14:paraId="5805979E">
                      <w:pPr>
                        <w:ind w:firstLine="280" w:firstLineChars="100"/>
                        <w:rPr>
                          <w:rFonts w:ascii="仿宋_GB2312" w:eastAsia="仿宋_GB2312"/>
                          <w:kern w:val="0"/>
                          <w:sz w:val="28"/>
                          <w:szCs w:val="28"/>
                        </w:rPr>
                      </w:pPr>
                      <w:r>
                        <w:rPr>
                          <w:rFonts w:hint="eastAsia" w:ascii="仿宋_GB2312" w:eastAsia="仿宋_GB2312"/>
                          <w:kern w:val="0"/>
                          <w:sz w:val="28"/>
                          <w:szCs w:val="28"/>
                        </w:rPr>
                        <w:t>企业</w:t>
                      </w:r>
                    </w:p>
                    <w:p w14:paraId="29BB5429">
                      <w:pPr>
                        <w:ind w:firstLine="280" w:firstLineChars="100"/>
                        <w:rPr>
                          <w:rFonts w:ascii="仿宋_GB2312" w:eastAsia="仿宋_GB2312"/>
                          <w:kern w:val="0"/>
                          <w:sz w:val="28"/>
                          <w:szCs w:val="28"/>
                        </w:rPr>
                      </w:pPr>
                      <w:r>
                        <w:rPr>
                          <w:rFonts w:hint="eastAsia" w:ascii="仿宋_GB2312" w:eastAsia="仿宋_GB2312"/>
                          <w:kern w:val="0"/>
                          <w:sz w:val="28"/>
                          <w:szCs w:val="28"/>
                        </w:rPr>
                        <w:t>盖章</w:t>
                      </w:r>
                    </w:p>
                  </w:txbxContent>
                </v:textbox>
              </v:shape>
            </w:pict>
          </mc:Fallback>
        </mc:AlternateContent>
      </w:r>
    </w:p>
    <w:p w14:paraId="58903735">
      <w:pPr>
        <w:spacing w:line="560" w:lineRule="exact"/>
        <w:ind w:firstLine="640" w:firstLineChars="200"/>
        <w:rPr>
          <w:rFonts w:ascii="Times New Roman" w:hAnsi="Times New Roman" w:eastAsia="新宋体"/>
          <w:sz w:val="32"/>
          <w:szCs w:val="32"/>
        </w:rPr>
      </w:pPr>
    </w:p>
    <w:p w14:paraId="293DEC89">
      <w:pPr>
        <w:spacing w:line="560" w:lineRule="exact"/>
        <w:ind w:firstLine="42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3272155</wp:posOffset>
                </wp:positionH>
                <wp:positionV relativeFrom="paragraph">
                  <wp:posOffset>294005</wp:posOffset>
                </wp:positionV>
                <wp:extent cx="2315210" cy="1985645"/>
                <wp:effectExtent l="4445" t="5080" r="23495" b="952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15210" cy="1985645"/>
                        </a:xfrm>
                        <a:prstGeom prst="rect">
                          <a:avLst/>
                        </a:prstGeom>
                        <a:solidFill>
                          <a:srgbClr val="FFFFFF"/>
                        </a:solidFill>
                        <a:ln w="9525">
                          <a:solidFill>
                            <a:srgbClr val="000000"/>
                          </a:solidFill>
                          <a:prstDash val="dash"/>
                          <a:miter lim="800000"/>
                        </a:ln>
                      </wps:spPr>
                      <wps:txbx>
                        <w:txbxContent>
                          <w:p w14:paraId="068EE61F">
                            <w:pPr>
                              <w:jc w:val="center"/>
                              <w:rPr>
                                <w:rFonts w:ascii="方正仿宋_GBK" w:eastAsia="方正仿宋_GBK"/>
                                <w:kern w:val="0"/>
                                <w:sz w:val="28"/>
                                <w:szCs w:val="28"/>
                              </w:rPr>
                            </w:pPr>
                          </w:p>
                          <w:p w14:paraId="424F18FD">
                            <w:pPr>
                              <w:pStyle w:val="8"/>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w:t>
                            </w:r>
                            <w:r>
                              <w:rPr>
                                <w:rFonts w:hint="eastAsia" w:ascii="仿宋_GB2312" w:hAnsi="Times New Roman" w:eastAsia="仿宋_GB2312"/>
                                <w:kern w:val="0"/>
                                <w:sz w:val="28"/>
                                <w:szCs w:val="28"/>
                                <w:lang w:eastAsia="zh-CN"/>
                              </w:rPr>
                              <w:t>法人</w:t>
                            </w:r>
                            <w:r>
                              <w:rPr>
                                <w:rFonts w:hint="eastAsia" w:ascii="仿宋_GB2312" w:hAnsi="Times New Roman" w:eastAsia="仿宋_GB2312"/>
                                <w:kern w:val="0"/>
                                <w:sz w:val="28"/>
                                <w:szCs w:val="28"/>
                              </w:rPr>
                              <w:t>被授权人居民身份证复印件粘贴处）</w:t>
                            </w:r>
                          </w:p>
                          <w:p w14:paraId="48C26986">
                            <w:pPr>
                              <w:pStyle w:val="8"/>
                              <w:spacing w:line="240" w:lineRule="exact"/>
                              <w:rPr>
                                <w:rFonts w:ascii="仿宋_GB2312" w:hAnsi="Times New Roman" w:eastAsia="仿宋_GB2312"/>
                                <w:kern w:val="0"/>
                                <w:sz w:val="28"/>
                                <w:szCs w:val="28"/>
                              </w:rPr>
                            </w:pPr>
                          </w:p>
                          <w:p w14:paraId="19F5D02A">
                            <w:pPr>
                              <w:jc w:val="center"/>
                              <w:rPr>
                                <w:rFonts w:ascii="仿宋_GB2312" w:eastAsia="仿宋_GB2312"/>
                                <w:kern w:val="0"/>
                                <w:sz w:val="28"/>
                                <w:szCs w:val="28"/>
                              </w:rPr>
                            </w:pPr>
                            <w:r>
                              <w:rPr>
                                <w:rFonts w:hint="eastAsia" w:ascii="仿宋_GB2312" w:eastAsia="仿宋_GB2312"/>
                                <w:kern w:val="0"/>
                                <w:sz w:val="28"/>
                                <w:szCs w:val="28"/>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7.65pt;margin-top:23.15pt;height:156.35pt;width:182.3pt;z-index:251663360;mso-width-relative:page;mso-height-relative:page;" fillcolor="#FFFFFF" filled="t" stroked="t" coordsize="21600,21600" o:gfxdata="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dadi7bAAAACgEAAA8AAAAAAAAAAQAg&#10;AAAAIgAAAGRycy9kb3ducmV2LnhtbFBLAQIUABQAAAAIAIdO4kCJWf5FRAIAAJMEAAAOAAAAAAAA&#10;AAEAIAAAACoBAABkcnMvZTJvRG9jLnhtbFBLBQYAAAAABgAGAFkBAADgBQAAAAA=&#10;">
                <v:fill on="t" focussize="0,0"/>
                <v:stroke color="#000000" miterlimit="8" joinstyle="miter" dashstyle="dash"/>
                <v:imagedata o:title=""/>
                <o:lock v:ext="edit" aspectratio="f"/>
                <v:textbox>
                  <w:txbxContent>
                    <w:p w14:paraId="068EE61F">
                      <w:pPr>
                        <w:jc w:val="center"/>
                        <w:rPr>
                          <w:rFonts w:ascii="方正仿宋_GBK" w:eastAsia="方正仿宋_GBK"/>
                          <w:kern w:val="0"/>
                          <w:sz w:val="28"/>
                          <w:szCs w:val="28"/>
                        </w:rPr>
                      </w:pPr>
                    </w:p>
                    <w:p w14:paraId="424F18FD">
                      <w:pPr>
                        <w:pStyle w:val="8"/>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w:t>
                      </w:r>
                      <w:r>
                        <w:rPr>
                          <w:rFonts w:hint="eastAsia" w:ascii="仿宋_GB2312" w:hAnsi="Times New Roman" w:eastAsia="仿宋_GB2312"/>
                          <w:kern w:val="0"/>
                          <w:sz w:val="28"/>
                          <w:szCs w:val="28"/>
                          <w:lang w:eastAsia="zh-CN"/>
                        </w:rPr>
                        <w:t>法人</w:t>
                      </w:r>
                      <w:r>
                        <w:rPr>
                          <w:rFonts w:hint="eastAsia" w:ascii="仿宋_GB2312" w:hAnsi="Times New Roman" w:eastAsia="仿宋_GB2312"/>
                          <w:kern w:val="0"/>
                          <w:sz w:val="28"/>
                          <w:szCs w:val="28"/>
                        </w:rPr>
                        <w:t>被授权人居民身份证复印件粘贴处）</w:t>
                      </w:r>
                    </w:p>
                    <w:p w14:paraId="48C26986">
                      <w:pPr>
                        <w:pStyle w:val="8"/>
                        <w:spacing w:line="240" w:lineRule="exact"/>
                        <w:rPr>
                          <w:rFonts w:ascii="仿宋_GB2312" w:hAnsi="Times New Roman" w:eastAsia="仿宋_GB2312"/>
                          <w:kern w:val="0"/>
                          <w:sz w:val="28"/>
                          <w:szCs w:val="28"/>
                        </w:rPr>
                      </w:pPr>
                    </w:p>
                    <w:p w14:paraId="19F5D02A">
                      <w:pPr>
                        <w:jc w:val="center"/>
                        <w:rPr>
                          <w:rFonts w:ascii="仿宋_GB2312" w:eastAsia="仿宋_GB2312"/>
                          <w:kern w:val="0"/>
                          <w:sz w:val="28"/>
                          <w:szCs w:val="28"/>
                        </w:rPr>
                      </w:pPr>
                      <w:r>
                        <w:rPr>
                          <w:rFonts w:hint="eastAsia" w:ascii="仿宋_GB2312" w:eastAsia="仿宋_GB2312"/>
                          <w:kern w:val="0"/>
                          <w:sz w:val="28"/>
                          <w:szCs w:val="28"/>
                        </w:rPr>
                        <w:t>正面</w:t>
                      </w:r>
                    </w:p>
                  </w:txbxContent>
                </v:textbox>
              </v:rect>
            </w:pict>
          </mc:Fallback>
        </mc:AlternateContent>
      </w: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805180</wp:posOffset>
                </wp:positionH>
                <wp:positionV relativeFrom="paragraph">
                  <wp:posOffset>318135</wp:posOffset>
                </wp:positionV>
                <wp:extent cx="2400935" cy="1948180"/>
                <wp:effectExtent l="4445" t="4445" r="13970" b="952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400935" cy="1948180"/>
                        </a:xfrm>
                        <a:prstGeom prst="rect">
                          <a:avLst/>
                        </a:prstGeom>
                        <a:solidFill>
                          <a:srgbClr val="FFFFFF"/>
                        </a:solidFill>
                        <a:ln w="9525">
                          <a:solidFill>
                            <a:srgbClr val="000000"/>
                          </a:solidFill>
                          <a:prstDash val="dash"/>
                          <a:miter lim="800000"/>
                        </a:ln>
                      </wps:spPr>
                      <wps:txbx>
                        <w:txbxContent>
                          <w:p w14:paraId="36695EBD">
                            <w:pPr>
                              <w:jc w:val="center"/>
                              <w:rPr>
                                <w:rFonts w:eastAsia="华文中宋"/>
                                <w:b/>
                                <w:sz w:val="28"/>
                              </w:rPr>
                            </w:pPr>
                          </w:p>
                          <w:p w14:paraId="1A8BA3E5">
                            <w:pPr>
                              <w:pStyle w:val="8"/>
                              <w:spacing w:line="240" w:lineRule="auto"/>
                              <w:rPr>
                                <w:rFonts w:ascii="方正仿宋_GBK" w:hAnsi="Times New Roman" w:eastAsia="方正仿宋_GBK"/>
                                <w:kern w:val="0"/>
                                <w:sz w:val="28"/>
                                <w:szCs w:val="28"/>
                              </w:rPr>
                            </w:pPr>
                          </w:p>
                          <w:p w14:paraId="40C60388">
                            <w:pPr>
                              <w:pStyle w:val="8"/>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w:t>
                            </w:r>
                            <w:r>
                              <w:rPr>
                                <w:rFonts w:hint="eastAsia" w:ascii="仿宋_GB2312" w:hAnsi="Times New Roman" w:eastAsia="仿宋_GB2312"/>
                                <w:kern w:val="0"/>
                                <w:sz w:val="28"/>
                                <w:szCs w:val="28"/>
                                <w:lang w:eastAsia="zh-CN"/>
                              </w:rPr>
                              <w:t>法人</w:t>
                            </w:r>
                            <w:r>
                              <w:rPr>
                                <w:rFonts w:hint="eastAsia" w:ascii="仿宋_GB2312" w:hAnsi="Times New Roman" w:eastAsia="仿宋_GB2312"/>
                                <w:kern w:val="0"/>
                                <w:sz w:val="28"/>
                                <w:szCs w:val="28"/>
                              </w:rPr>
                              <w:t>被授权人居民身份证复印件粘贴处）</w:t>
                            </w:r>
                          </w:p>
                          <w:p w14:paraId="4651D21F">
                            <w:pPr>
                              <w:pStyle w:val="8"/>
                              <w:spacing w:line="240" w:lineRule="auto"/>
                              <w:rPr>
                                <w:rFonts w:ascii="方正仿宋_GBK" w:hAnsi="Times New Roman" w:eastAsia="方正仿宋_GBK"/>
                                <w:kern w:val="0"/>
                                <w:sz w:val="28"/>
                                <w:szCs w:val="28"/>
                              </w:rPr>
                            </w:pPr>
                          </w:p>
                          <w:p w14:paraId="50F1DFC1">
                            <w:pPr>
                              <w:pStyle w:val="8"/>
                              <w:spacing w:line="240" w:lineRule="auto"/>
                              <w:jc w:val="center"/>
                              <w:rPr>
                                <w:rFonts w:ascii="方正仿宋_GBK" w:hAnsi="Times New Roman" w:eastAsia="方正仿宋_GBK"/>
                                <w:kern w:val="0"/>
                                <w:sz w:val="28"/>
                                <w:szCs w:val="28"/>
                              </w:rPr>
                            </w:pPr>
                            <w:r>
                              <w:rPr>
                                <w:rFonts w:hint="eastAsia" w:ascii="方正仿宋_GBK" w:hAnsi="Times New Roman" w:eastAsia="方正仿宋_GBK"/>
                                <w:kern w:val="0"/>
                                <w:sz w:val="28"/>
                                <w:szCs w:val="28"/>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3.4pt;margin-top:25.05pt;height:153.4pt;width:189.05pt;z-index:251661312;mso-width-relative:page;mso-height-relative:page;" fillcolor="#FFFFFF" filled="t" stroked="t" coordsize="21600,21600" o:gfxdata="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WOJANkAAAAKAQAADwAAAAAAAAAB&#10;ACAAAAAiAAAAZHJzL2Rvd25yZXYueG1sUEsBAhQAFAAAAAgAh07iQEZrz5VIAgAAlQQAAA4AAAAA&#10;AAAAAQAgAAAAKAEAAGRycy9lMm9Eb2MueG1sUEsFBgAAAAAGAAYAWQEAAOIFAAAAAA==&#10;">
                <v:fill on="t" focussize="0,0"/>
                <v:stroke color="#000000" miterlimit="8" joinstyle="miter" dashstyle="dash"/>
                <v:imagedata o:title=""/>
                <o:lock v:ext="edit" aspectratio="f"/>
                <v:textbox>
                  <w:txbxContent>
                    <w:p w14:paraId="36695EBD">
                      <w:pPr>
                        <w:jc w:val="center"/>
                        <w:rPr>
                          <w:rFonts w:eastAsia="华文中宋"/>
                          <w:b/>
                          <w:sz w:val="28"/>
                        </w:rPr>
                      </w:pPr>
                    </w:p>
                    <w:p w14:paraId="1A8BA3E5">
                      <w:pPr>
                        <w:pStyle w:val="8"/>
                        <w:spacing w:line="240" w:lineRule="auto"/>
                        <w:rPr>
                          <w:rFonts w:ascii="方正仿宋_GBK" w:hAnsi="Times New Roman" w:eastAsia="方正仿宋_GBK"/>
                          <w:kern w:val="0"/>
                          <w:sz w:val="28"/>
                          <w:szCs w:val="28"/>
                        </w:rPr>
                      </w:pPr>
                    </w:p>
                    <w:p w14:paraId="40C60388">
                      <w:pPr>
                        <w:pStyle w:val="8"/>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w:t>
                      </w:r>
                      <w:r>
                        <w:rPr>
                          <w:rFonts w:hint="eastAsia" w:ascii="仿宋_GB2312" w:hAnsi="Times New Roman" w:eastAsia="仿宋_GB2312"/>
                          <w:kern w:val="0"/>
                          <w:sz w:val="28"/>
                          <w:szCs w:val="28"/>
                          <w:lang w:eastAsia="zh-CN"/>
                        </w:rPr>
                        <w:t>法人</w:t>
                      </w:r>
                      <w:r>
                        <w:rPr>
                          <w:rFonts w:hint="eastAsia" w:ascii="仿宋_GB2312" w:hAnsi="Times New Roman" w:eastAsia="仿宋_GB2312"/>
                          <w:kern w:val="0"/>
                          <w:sz w:val="28"/>
                          <w:szCs w:val="28"/>
                        </w:rPr>
                        <w:t>被授权人居民身份证复印件粘贴处）</w:t>
                      </w:r>
                    </w:p>
                    <w:p w14:paraId="4651D21F">
                      <w:pPr>
                        <w:pStyle w:val="8"/>
                        <w:spacing w:line="240" w:lineRule="auto"/>
                        <w:rPr>
                          <w:rFonts w:ascii="方正仿宋_GBK" w:hAnsi="Times New Roman" w:eastAsia="方正仿宋_GBK"/>
                          <w:kern w:val="0"/>
                          <w:sz w:val="28"/>
                          <w:szCs w:val="28"/>
                        </w:rPr>
                      </w:pPr>
                    </w:p>
                    <w:p w14:paraId="50F1DFC1">
                      <w:pPr>
                        <w:pStyle w:val="8"/>
                        <w:spacing w:line="240" w:lineRule="auto"/>
                        <w:jc w:val="center"/>
                        <w:rPr>
                          <w:rFonts w:ascii="方正仿宋_GBK" w:hAnsi="Times New Roman" w:eastAsia="方正仿宋_GBK"/>
                          <w:kern w:val="0"/>
                          <w:sz w:val="28"/>
                          <w:szCs w:val="28"/>
                        </w:rPr>
                      </w:pPr>
                      <w:r>
                        <w:rPr>
                          <w:rFonts w:hint="eastAsia" w:ascii="方正仿宋_GBK" w:hAnsi="Times New Roman" w:eastAsia="方正仿宋_GBK"/>
                          <w:kern w:val="0"/>
                          <w:sz w:val="28"/>
                          <w:szCs w:val="28"/>
                        </w:rPr>
                        <w:t>反面</w:t>
                      </w:r>
                    </w:p>
                  </w:txbxContent>
                </v:textbox>
              </v:rect>
            </w:pict>
          </mc:Fallback>
        </mc:AlternateContent>
      </w:r>
    </w:p>
    <w:p w14:paraId="74549985">
      <w:pPr>
        <w:spacing w:line="560" w:lineRule="exact"/>
        <w:ind w:firstLine="640" w:firstLineChars="200"/>
        <w:rPr>
          <w:rFonts w:ascii="Times New Roman" w:hAnsi="Times New Roman" w:eastAsia="新宋体"/>
          <w:sz w:val="32"/>
          <w:szCs w:val="32"/>
        </w:rPr>
      </w:pPr>
    </w:p>
    <w:p w14:paraId="39D421E0">
      <w:pPr>
        <w:spacing w:line="560" w:lineRule="exact"/>
        <w:ind w:firstLine="640" w:firstLineChars="200"/>
        <w:rPr>
          <w:rFonts w:ascii="Times New Roman" w:hAnsi="Times New Roman" w:eastAsia="新宋体"/>
          <w:sz w:val="32"/>
          <w:szCs w:val="32"/>
        </w:rPr>
      </w:pPr>
    </w:p>
    <w:p w14:paraId="6D5AF1C4">
      <w:pPr>
        <w:spacing w:line="560" w:lineRule="exact"/>
        <w:ind w:firstLine="640" w:firstLineChars="200"/>
        <w:rPr>
          <w:rFonts w:ascii="Times New Roman" w:hAnsi="Times New Roman" w:eastAsia="新宋体"/>
          <w:sz w:val="32"/>
          <w:szCs w:val="32"/>
        </w:rPr>
      </w:pPr>
    </w:p>
    <w:p w14:paraId="22B73225">
      <w:pPr>
        <w:spacing w:line="560" w:lineRule="exact"/>
        <w:ind w:firstLine="640" w:firstLineChars="200"/>
        <w:rPr>
          <w:rFonts w:ascii="Times New Roman" w:hAnsi="Times New Roman" w:eastAsia="新宋体"/>
          <w:sz w:val="32"/>
          <w:szCs w:val="32"/>
        </w:rPr>
      </w:pPr>
    </w:p>
    <w:p w14:paraId="4AAAB095">
      <w:pPr>
        <w:spacing w:line="560" w:lineRule="exact"/>
        <w:ind w:firstLine="640" w:firstLineChars="200"/>
        <w:rPr>
          <w:rFonts w:ascii="Times New Roman" w:hAnsi="Times New Roman" w:eastAsia="新宋体"/>
          <w:sz w:val="32"/>
          <w:szCs w:val="32"/>
        </w:rPr>
      </w:pPr>
    </w:p>
    <w:p w14:paraId="14952EB1">
      <w:pPr>
        <w:spacing w:line="560" w:lineRule="exact"/>
        <w:ind w:firstLine="640" w:firstLineChars="200"/>
        <w:rPr>
          <w:rFonts w:ascii="Times New Roman" w:hAnsi="Times New Roman" w:eastAsia="新宋体"/>
          <w:sz w:val="32"/>
          <w:szCs w:val="32"/>
        </w:rPr>
      </w:pPr>
    </w:p>
    <w:p w14:paraId="1083E067">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说明：</w:t>
      </w:r>
    </w:p>
    <w:p w14:paraId="56815D5A">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1．此授权书仅限授权一人。</w:t>
      </w:r>
    </w:p>
    <w:p w14:paraId="096A5E51">
      <w:pPr>
        <w:spacing w:line="560" w:lineRule="exact"/>
        <w:ind w:firstLine="640" w:firstLineChars="200"/>
        <w:rPr>
          <w:rFonts w:ascii="仿宋_GB2312" w:eastAsia="仿宋_GB2312"/>
        </w:rPr>
      </w:pPr>
      <w:r>
        <w:rPr>
          <w:rFonts w:hint="eastAsia" w:ascii="仿宋_GB2312" w:hAnsi="Times New Roman" w:eastAsia="仿宋_GB2312"/>
          <w:sz w:val="32"/>
          <w:szCs w:val="32"/>
        </w:rPr>
        <w:t>2．以上信息必须逐一填写，并与身份证复印件一致，否则无效。</w:t>
      </w:r>
    </w:p>
    <w:p w14:paraId="0F11F9B0">
      <w:pPr>
        <w:pStyle w:val="13"/>
        <w:rPr>
          <w:rFonts w:hint="eastAsia"/>
        </w:rPr>
      </w:pPr>
    </w:p>
    <w:p w14:paraId="7D1719EA"/>
    <w:p w14:paraId="14923F0A">
      <w:pPr>
        <w:jc w:val="center"/>
        <w:rPr>
          <w:b/>
          <w:sz w:val="52"/>
          <w:szCs w:val="52"/>
          <w:lang w:val="zh-CN"/>
        </w:rPr>
      </w:pPr>
    </w:p>
    <w:p w14:paraId="12EC570F">
      <w:pPr>
        <w:widowControl/>
        <w:jc w:val="left"/>
        <w:rPr>
          <w:b/>
          <w:sz w:val="52"/>
          <w:szCs w:val="52"/>
          <w:lang w:val="zh-CN"/>
        </w:rPr>
        <w:sectPr>
          <w:pgSz w:w="11906" w:h="16838"/>
          <w:pgMar w:top="1440" w:right="1803" w:bottom="1440" w:left="1803" w:header="851" w:footer="992" w:gutter="0"/>
          <w:cols w:space="0" w:num="1"/>
          <w:rtlGutter w:val="0"/>
          <w:docGrid w:type="lines" w:linePitch="325" w:charSpace="0"/>
        </w:sectPr>
      </w:pPr>
      <w:r>
        <w:rPr>
          <w:b/>
          <w:sz w:val="52"/>
          <w:szCs w:val="52"/>
          <w:lang w:val="zh-CN"/>
        </w:rPr>
        <w:br w:type="page"/>
      </w:r>
    </w:p>
    <w:p w14:paraId="69120634">
      <w:pPr>
        <w:pStyle w:val="13"/>
        <w:ind w:left="0" w:leftChars="0" w:firstLine="0" w:firstLineChars="0"/>
        <w:rPr>
          <w:rFonts w:hint="eastAsia" w:ascii="仿宋_GB2312" w:hAnsi="宋体" w:eastAsia="仿宋_GB2312" w:cs="Times New Roman"/>
          <w:b/>
          <w:bCs w:val="0"/>
          <w:spacing w:val="0"/>
          <w:kern w:val="0"/>
          <w:sz w:val="24"/>
          <w:szCs w:val="24"/>
          <w:lang w:val="en-US" w:eastAsia="zh-CN" w:bidi="ar-SA"/>
        </w:rPr>
      </w:pPr>
      <w:r>
        <w:rPr>
          <w:rFonts w:hint="eastAsia" w:ascii="仿宋_GB2312" w:hAnsi="宋体" w:eastAsia="仿宋_GB2312" w:cs="Times New Roman"/>
          <w:bCs/>
          <w:spacing w:val="0"/>
          <w:kern w:val="0"/>
          <w:sz w:val="24"/>
          <w:szCs w:val="24"/>
          <w:lang w:val="en-US" w:eastAsia="zh-CN" w:bidi="ar-SA"/>
        </w:rPr>
        <w:t>格式4：</w:t>
      </w:r>
      <w:r>
        <w:rPr>
          <w:rFonts w:hint="eastAsia" w:ascii="仿宋_GB2312" w:hAnsi="宋体" w:eastAsia="仿宋_GB2312" w:cs="Times New Roman"/>
          <w:b/>
          <w:bCs w:val="0"/>
          <w:color w:val="FF0000"/>
          <w:spacing w:val="0"/>
          <w:kern w:val="0"/>
          <w:sz w:val="24"/>
          <w:szCs w:val="24"/>
          <w:lang w:val="en-US" w:eastAsia="zh-CN" w:bidi="ar-SA"/>
        </w:rPr>
        <w:t>（医用耗材报价表）</w:t>
      </w:r>
    </w:p>
    <w:p w14:paraId="64F9FF02">
      <w:pPr>
        <w:pStyle w:val="13"/>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怀化市中医医院</w:t>
      </w:r>
      <w:r>
        <w:rPr>
          <w:rFonts w:hint="eastAsia" w:ascii="宋体" w:hAnsi="宋体" w:cs="宋体"/>
          <w:b/>
          <w:i w:val="0"/>
          <w:color w:val="FF0000"/>
          <w:kern w:val="0"/>
          <w:sz w:val="32"/>
          <w:szCs w:val="32"/>
          <w:u w:val="none"/>
          <w:lang w:val="en-US" w:eastAsia="zh-CN" w:bidi="ar"/>
        </w:rPr>
        <w:t>医用耗材</w:t>
      </w:r>
      <w:r>
        <w:rPr>
          <w:rFonts w:hint="eastAsia" w:ascii="宋体" w:hAnsi="宋体" w:eastAsia="宋体" w:cs="宋体"/>
          <w:b/>
          <w:i w:val="0"/>
          <w:color w:val="000000"/>
          <w:kern w:val="0"/>
          <w:sz w:val="32"/>
          <w:szCs w:val="32"/>
          <w:u w:val="none"/>
          <w:lang w:val="en-US" w:eastAsia="zh-CN" w:bidi="ar"/>
        </w:rPr>
        <w:t>报价表</w:t>
      </w:r>
    </w:p>
    <w:tbl>
      <w:tblPr>
        <w:tblStyle w:val="9"/>
        <w:tblW w:w="1503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1"/>
        <w:gridCol w:w="873"/>
        <w:gridCol w:w="1020"/>
        <w:gridCol w:w="1200"/>
        <w:gridCol w:w="1570"/>
        <w:gridCol w:w="1455"/>
        <w:gridCol w:w="1305"/>
        <w:gridCol w:w="815"/>
        <w:gridCol w:w="1705"/>
        <w:gridCol w:w="825"/>
        <w:gridCol w:w="1080"/>
        <w:gridCol w:w="1080"/>
        <w:gridCol w:w="1081"/>
      </w:tblGrid>
      <w:tr w14:paraId="2447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righ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A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采购目录序号（非流水号）</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67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医保</w:t>
            </w:r>
          </w:p>
          <w:p w14:paraId="267FD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9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阳光平台编码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7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遴选</w:t>
            </w:r>
            <w:r>
              <w:rPr>
                <w:rFonts w:hint="eastAsia" w:ascii="宋体" w:hAnsi="宋体" w:eastAsia="宋体" w:cs="宋体"/>
                <w:i w:val="0"/>
                <w:iCs w:val="0"/>
                <w:color w:val="000000"/>
                <w:kern w:val="0"/>
                <w:sz w:val="18"/>
                <w:szCs w:val="18"/>
                <w:u w:val="none"/>
                <w:lang w:val="en-US" w:eastAsia="zh-CN" w:bidi="ar"/>
              </w:rPr>
              <w:t>目录名称</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5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注册证名称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2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注册证号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C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注册证规格型号</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4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A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5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B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平台采购价（元）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C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原供货价（元)</w:t>
            </w:r>
            <w:r>
              <w:rPr>
                <w:rFonts w:hint="eastAsia" w:ascii="宋体" w:hAnsi="宋体" w:eastAsia="宋体" w:cs="宋体"/>
                <w:i w:val="0"/>
                <w:iCs w:val="0"/>
                <w:color w:val="FF0000"/>
                <w:kern w:val="0"/>
                <w:sz w:val="18"/>
                <w:szCs w:val="18"/>
                <w:u w:val="none"/>
                <w:lang w:val="en-US" w:eastAsia="zh-CN" w:bidi="ar"/>
              </w:rPr>
              <w:t>（未供过货无需填写）</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2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一次性</w:t>
            </w:r>
            <w:r>
              <w:rPr>
                <w:rFonts w:hint="eastAsia" w:ascii="宋体" w:hAnsi="宋体" w:eastAsia="宋体" w:cs="宋体"/>
                <w:i w:val="0"/>
                <w:iCs w:val="0"/>
                <w:color w:val="000000"/>
                <w:kern w:val="0"/>
                <w:sz w:val="18"/>
                <w:szCs w:val="18"/>
                <w:u w:val="none"/>
                <w:lang w:val="en-US" w:eastAsia="zh-CN" w:bidi="ar"/>
              </w:rPr>
              <w:t>报价（元）</w:t>
            </w:r>
          </w:p>
        </w:tc>
      </w:tr>
      <w:tr w14:paraId="3F7E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5225">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top"/>
          </w:tcPr>
          <w:p w14:paraId="60CF5545">
            <w:pPr>
              <w:jc w:val="center"/>
              <w:rPr>
                <w:rFonts w:hint="eastAsia" w:ascii="宋体" w:hAnsi="宋体" w:eastAsia="宋体" w:cs="宋体"/>
                <w:i w:val="0"/>
                <w:iCs w:val="0"/>
                <w:color w:val="FF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C8590ED">
            <w:pPr>
              <w:jc w:val="center"/>
              <w:rPr>
                <w:rFonts w:hint="eastAsia" w:ascii="宋体" w:hAnsi="宋体" w:eastAsia="宋体" w:cs="宋体"/>
                <w:i w:val="0"/>
                <w:iCs w:val="0"/>
                <w:color w:val="FF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8DAC">
            <w:pPr>
              <w:jc w:val="center"/>
              <w:rPr>
                <w:rFonts w:hint="eastAsia" w:ascii="宋体" w:hAnsi="宋体" w:eastAsia="宋体" w:cs="宋体"/>
                <w:i w:val="0"/>
                <w:iCs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8BC1">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444874BC">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ED1C">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14:paraId="389863FA">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CFFB0B7">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7C17">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7495">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76DE">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52CD48B">
            <w:pPr>
              <w:jc w:val="center"/>
              <w:rPr>
                <w:rFonts w:hint="eastAsia" w:ascii="宋体" w:hAnsi="宋体" w:eastAsia="宋体" w:cs="宋体"/>
                <w:i w:val="0"/>
                <w:iCs w:val="0"/>
                <w:color w:val="000000"/>
                <w:sz w:val="18"/>
                <w:szCs w:val="18"/>
                <w:u w:val="none"/>
              </w:rPr>
            </w:pPr>
          </w:p>
        </w:tc>
      </w:tr>
      <w:tr w14:paraId="3269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9AF6">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top"/>
          </w:tcPr>
          <w:p w14:paraId="7BBD88EA">
            <w:pPr>
              <w:jc w:val="center"/>
              <w:rPr>
                <w:rFonts w:hint="eastAsia" w:ascii="宋体" w:hAnsi="宋体" w:eastAsia="宋体" w:cs="宋体"/>
                <w:i w:val="0"/>
                <w:iCs w:val="0"/>
                <w:color w:val="FF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A61C79E">
            <w:pPr>
              <w:jc w:val="center"/>
              <w:rPr>
                <w:rFonts w:hint="eastAsia" w:ascii="宋体" w:hAnsi="宋体" w:eastAsia="宋体" w:cs="宋体"/>
                <w:i w:val="0"/>
                <w:iCs w:val="0"/>
                <w:color w:val="FF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E33E">
            <w:pPr>
              <w:jc w:val="center"/>
              <w:rPr>
                <w:rFonts w:hint="eastAsia" w:ascii="宋体" w:hAnsi="宋体" w:eastAsia="宋体" w:cs="宋体"/>
                <w:i w:val="0"/>
                <w:iCs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BCE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59DC307A">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DFAA">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14:paraId="548B4ABD">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89869BD">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572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C62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EB22">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14:paraId="2F747141">
            <w:pPr>
              <w:jc w:val="center"/>
              <w:rPr>
                <w:rFonts w:hint="eastAsia" w:ascii="宋体" w:hAnsi="宋体" w:eastAsia="宋体" w:cs="宋体"/>
                <w:i w:val="0"/>
                <w:iCs w:val="0"/>
                <w:color w:val="000000"/>
                <w:sz w:val="18"/>
                <w:szCs w:val="18"/>
                <w:u w:val="none"/>
              </w:rPr>
            </w:pPr>
          </w:p>
        </w:tc>
      </w:tr>
      <w:tr w14:paraId="2DC4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9DE8">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top"/>
          </w:tcPr>
          <w:p w14:paraId="2124A272">
            <w:pPr>
              <w:jc w:val="center"/>
              <w:rPr>
                <w:rFonts w:hint="eastAsia" w:ascii="宋体" w:hAnsi="宋体" w:eastAsia="宋体" w:cs="宋体"/>
                <w:i w:val="0"/>
                <w:iCs w:val="0"/>
                <w:color w:val="FF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585CE28">
            <w:pPr>
              <w:jc w:val="center"/>
              <w:rPr>
                <w:rFonts w:hint="eastAsia" w:ascii="宋体" w:hAnsi="宋体" w:eastAsia="宋体" w:cs="宋体"/>
                <w:i w:val="0"/>
                <w:iCs w:val="0"/>
                <w:color w:val="FF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D92E">
            <w:pPr>
              <w:jc w:val="center"/>
              <w:rPr>
                <w:rFonts w:hint="eastAsia" w:ascii="宋体" w:hAnsi="宋体" w:eastAsia="宋体" w:cs="宋体"/>
                <w:i w:val="0"/>
                <w:iCs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748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52CAA50A">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9D62">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14:paraId="675BFFF8">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424E1FB">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3881">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492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C15C">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14:paraId="75806B1C">
            <w:pPr>
              <w:jc w:val="center"/>
              <w:rPr>
                <w:rFonts w:hint="eastAsia" w:ascii="宋体" w:hAnsi="宋体" w:eastAsia="宋体" w:cs="宋体"/>
                <w:i w:val="0"/>
                <w:iCs w:val="0"/>
                <w:color w:val="000000"/>
                <w:sz w:val="18"/>
                <w:szCs w:val="18"/>
                <w:u w:val="none"/>
              </w:rPr>
            </w:pPr>
          </w:p>
        </w:tc>
      </w:tr>
      <w:tr w14:paraId="021C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EF04">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top"/>
          </w:tcPr>
          <w:p w14:paraId="7E9E4FFA">
            <w:pPr>
              <w:jc w:val="center"/>
              <w:rPr>
                <w:rFonts w:hint="eastAsia" w:ascii="宋体" w:hAnsi="宋体" w:eastAsia="宋体" w:cs="宋体"/>
                <w:i w:val="0"/>
                <w:iCs w:val="0"/>
                <w:color w:val="FF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4587075">
            <w:pPr>
              <w:jc w:val="center"/>
              <w:rPr>
                <w:rFonts w:hint="eastAsia" w:ascii="宋体" w:hAnsi="宋体" w:eastAsia="宋体" w:cs="宋体"/>
                <w:i w:val="0"/>
                <w:iCs w:val="0"/>
                <w:color w:val="FF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C000">
            <w:pPr>
              <w:jc w:val="center"/>
              <w:rPr>
                <w:rFonts w:hint="eastAsia" w:ascii="宋体" w:hAnsi="宋体" w:eastAsia="宋体" w:cs="宋体"/>
                <w:i w:val="0"/>
                <w:iCs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34AF">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30E459ED">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31B3">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14:paraId="04E3641B">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1B8B829">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56B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45B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5259">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14:paraId="4B7695DF">
            <w:pPr>
              <w:jc w:val="center"/>
              <w:rPr>
                <w:rFonts w:hint="eastAsia" w:ascii="宋体" w:hAnsi="宋体" w:eastAsia="宋体" w:cs="宋体"/>
                <w:i w:val="0"/>
                <w:iCs w:val="0"/>
                <w:color w:val="000000"/>
                <w:sz w:val="18"/>
                <w:szCs w:val="18"/>
                <w:u w:val="none"/>
              </w:rPr>
            </w:pPr>
          </w:p>
        </w:tc>
      </w:tr>
      <w:tr w14:paraId="1F7F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9308">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top"/>
          </w:tcPr>
          <w:p w14:paraId="7CAF5850">
            <w:pPr>
              <w:jc w:val="center"/>
              <w:rPr>
                <w:rFonts w:hint="eastAsia" w:ascii="宋体" w:hAnsi="宋体" w:eastAsia="宋体" w:cs="宋体"/>
                <w:i w:val="0"/>
                <w:iCs w:val="0"/>
                <w:color w:val="FF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D0730F5">
            <w:pPr>
              <w:jc w:val="center"/>
              <w:rPr>
                <w:rFonts w:hint="eastAsia" w:ascii="宋体" w:hAnsi="宋体" w:eastAsia="宋体" w:cs="宋体"/>
                <w:i w:val="0"/>
                <w:iCs w:val="0"/>
                <w:color w:val="FF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3E21">
            <w:pPr>
              <w:jc w:val="center"/>
              <w:rPr>
                <w:rFonts w:hint="eastAsia" w:ascii="宋体" w:hAnsi="宋体" w:eastAsia="宋体" w:cs="宋体"/>
                <w:i w:val="0"/>
                <w:iCs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57C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6CAFDD81">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CF03">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14:paraId="394074DB">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0F8644D">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6A9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E4A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1591">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14:paraId="0165A201">
            <w:pPr>
              <w:jc w:val="center"/>
              <w:rPr>
                <w:rFonts w:hint="eastAsia" w:ascii="宋体" w:hAnsi="宋体" w:eastAsia="宋体" w:cs="宋体"/>
                <w:i w:val="0"/>
                <w:iCs w:val="0"/>
                <w:color w:val="000000"/>
                <w:sz w:val="18"/>
                <w:szCs w:val="18"/>
                <w:u w:val="none"/>
              </w:rPr>
            </w:pPr>
          </w:p>
        </w:tc>
      </w:tr>
      <w:tr w14:paraId="6F89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FBCD">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top"/>
          </w:tcPr>
          <w:p w14:paraId="36CFE361">
            <w:pPr>
              <w:jc w:val="center"/>
              <w:rPr>
                <w:rFonts w:hint="eastAsia" w:ascii="宋体" w:hAnsi="宋体" w:eastAsia="宋体" w:cs="宋体"/>
                <w:i w:val="0"/>
                <w:iCs w:val="0"/>
                <w:color w:val="FF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5124407">
            <w:pPr>
              <w:jc w:val="center"/>
              <w:rPr>
                <w:rFonts w:hint="eastAsia" w:ascii="宋体" w:hAnsi="宋体" w:eastAsia="宋体" w:cs="宋体"/>
                <w:i w:val="0"/>
                <w:iCs w:val="0"/>
                <w:color w:val="FF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7537">
            <w:pPr>
              <w:jc w:val="center"/>
              <w:rPr>
                <w:rFonts w:hint="eastAsia" w:ascii="宋体" w:hAnsi="宋体" w:eastAsia="宋体" w:cs="宋体"/>
                <w:i w:val="0"/>
                <w:iCs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D63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56230036">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F367">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14:paraId="37FF0458">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C33C572">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C98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7A1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ECCF">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E632">
            <w:pPr>
              <w:rPr>
                <w:rFonts w:hint="eastAsia" w:ascii="宋体" w:hAnsi="宋体" w:eastAsia="宋体" w:cs="宋体"/>
                <w:i w:val="0"/>
                <w:iCs w:val="0"/>
                <w:color w:val="000000"/>
                <w:sz w:val="18"/>
                <w:szCs w:val="18"/>
                <w:u w:val="none"/>
              </w:rPr>
            </w:pPr>
          </w:p>
        </w:tc>
      </w:tr>
    </w:tbl>
    <w:p w14:paraId="7B3C0EE2">
      <w:pPr>
        <w:pStyle w:val="13"/>
        <w:ind w:left="0" w:leftChars="0" w:firstLine="0" w:firstLineChars="0"/>
        <w:rPr>
          <w:rFonts w:hint="eastAsia" w:ascii="宋体" w:hAnsi="宋体" w:eastAsia="宋体" w:cs="宋体"/>
          <w:b/>
          <w:i w:val="0"/>
          <w:color w:val="FF0000"/>
          <w:kern w:val="0"/>
          <w:sz w:val="22"/>
          <w:szCs w:val="22"/>
          <w:u w:val="none"/>
          <w:lang w:val="en-US" w:eastAsia="zh-CN" w:bidi="ar"/>
        </w:rPr>
      </w:pPr>
    </w:p>
    <w:p w14:paraId="158F1CC5">
      <w:pPr>
        <w:pStyle w:val="13"/>
        <w:ind w:left="0" w:leftChars="0" w:firstLine="0" w:firstLineChars="0"/>
        <w:rPr>
          <w:rFonts w:hint="eastAsia" w:ascii="宋体" w:hAnsi="宋体" w:eastAsia="宋体" w:cs="宋体"/>
          <w:b/>
          <w:i w:val="0"/>
          <w:color w:val="FF0000"/>
          <w:kern w:val="0"/>
          <w:sz w:val="18"/>
          <w:szCs w:val="18"/>
          <w:u w:val="none"/>
          <w:lang w:val="en-US" w:eastAsia="zh-CN" w:bidi="ar"/>
        </w:rPr>
      </w:pPr>
      <w:r>
        <w:rPr>
          <w:rFonts w:hint="eastAsia" w:ascii="宋体" w:hAnsi="宋体" w:eastAsia="宋体" w:cs="宋体"/>
          <w:b/>
          <w:i w:val="0"/>
          <w:color w:val="FF0000"/>
          <w:kern w:val="0"/>
          <w:sz w:val="18"/>
          <w:szCs w:val="18"/>
          <w:u w:val="none"/>
          <w:lang w:val="en-US" w:eastAsia="zh-CN" w:bidi="ar"/>
        </w:rPr>
        <w:t>注：</w:t>
      </w:r>
    </w:p>
    <w:p w14:paraId="4ED16750">
      <w:pPr>
        <w:pStyle w:val="13"/>
        <w:ind w:left="0" w:leftChars="0" w:firstLine="0" w:firstLineChars="0"/>
        <w:rPr>
          <w:rFonts w:hint="eastAsia" w:ascii="宋体" w:hAnsi="宋体" w:eastAsia="宋体" w:cs="宋体"/>
          <w:b/>
          <w:i w:val="0"/>
          <w:color w:val="FF0000"/>
          <w:kern w:val="0"/>
          <w:sz w:val="18"/>
          <w:szCs w:val="18"/>
          <w:u w:val="none"/>
          <w:lang w:val="en-US" w:eastAsia="zh-CN" w:bidi="ar"/>
        </w:rPr>
      </w:pPr>
      <w:r>
        <w:rPr>
          <w:rFonts w:hint="eastAsia" w:ascii="宋体" w:hAnsi="宋体" w:eastAsia="宋体" w:cs="宋体"/>
          <w:b/>
          <w:i w:val="0"/>
          <w:color w:val="FF0000"/>
          <w:kern w:val="0"/>
          <w:sz w:val="18"/>
          <w:szCs w:val="18"/>
          <w:u w:val="none"/>
          <w:lang w:val="en-US" w:eastAsia="zh-CN" w:bidi="ar"/>
        </w:rPr>
        <w:t>1、此报价单</w:t>
      </w:r>
      <w:r>
        <w:rPr>
          <w:rFonts w:hint="eastAsia" w:cs="宋体"/>
          <w:b/>
          <w:i w:val="0"/>
          <w:color w:val="FF0000"/>
          <w:kern w:val="0"/>
          <w:sz w:val="18"/>
          <w:szCs w:val="18"/>
          <w:u w:val="none"/>
          <w:lang w:val="en-US" w:eastAsia="zh-CN" w:bidi="ar"/>
        </w:rPr>
        <w:t>洽谈</w:t>
      </w:r>
      <w:r>
        <w:rPr>
          <w:rFonts w:hint="eastAsia" w:ascii="宋体" w:hAnsi="宋体" w:eastAsia="宋体" w:cs="宋体"/>
          <w:b/>
          <w:i w:val="0"/>
          <w:color w:val="FF0000"/>
          <w:kern w:val="0"/>
          <w:sz w:val="18"/>
          <w:szCs w:val="18"/>
          <w:u w:val="none"/>
          <w:lang w:val="en-US" w:eastAsia="zh-CN" w:bidi="ar"/>
        </w:rPr>
        <w:t>现场提交，所有</w:t>
      </w:r>
      <w:r>
        <w:rPr>
          <w:rFonts w:hint="eastAsia" w:cs="宋体"/>
          <w:b/>
          <w:i w:val="0"/>
          <w:color w:val="FF0000"/>
          <w:kern w:val="0"/>
          <w:sz w:val="18"/>
          <w:szCs w:val="18"/>
          <w:u w:val="none"/>
          <w:lang w:val="en-US" w:eastAsia="zh-CN" w:bidi="ar"/>
        </w:rPr>
        <w:t>磋商</w:t>
      </w:r>
      <w:r>
        <w:rPr>
          <w:rFonts w:hint="eastAsia" w:ascii="宋体" w:hAnsi="宋体" w:eastAsia="宋体" w:cs="宋体"/>
          <w:b/>
          <w:i w:val="0"/>
          <w:color w:val="FF0000"/>
          <w:kern w:val="0"/>
          <w:sz w:val="18"/>
          <w:szCs w:val="18"/>
          <w:u w:val="none"/>
          <w:lang w:val="en-US" w:eastAsia="zh-CN" w:bidi="ar"/>
        </w:rPr>
        <w:t>产品和规格型号均应详细填写完整，需同时提交纸质版和电子版</w:t>
      </w:r>
      <w:r>
        <w:rPr>
          <w:rFonts w:hint="eastAsia" w:ascii="宋体" w:hAnsi="宋体" w:cs="宋体"/>
          <w:b/>
          <w:i w:val="0"/>
          <w:color w:val="FF0000"/>
          <w:kern w:val="0"/>
          <w:sz w:val="18"/>
          <w:szCs w:val="18"/>
          <w:u w:val="none"/>
          <w:lang w:val="en-US" w:eastAsia="zh-CN" w:bidi="ar"/>
        </w:rPr>
        <w:t>（开标当天发送至407581509@qq.com）</w:t>
      </w:r>
      <w:r>
        <w:rPr>
          <w:rFonts w:hint="eastAsia" w:ascii="宋体" w:hAnsi="宋体" w:eastAsia="宋体" w:cs="宋体"/>
          <w:b/>
          <w:i w:val="0"/>
          <w:color w:val="FF0000"/>
          <w:kern w:val="0"/>
          <w:sz w:val="18"/>
          <w:szCs w:val="18"/>
          <w:u w:val="none"/>
          <w:lang w:val="en-US" w:eastAsia="zh-CN" w:bidi="ar"/>
        </w:rPr>
        <w:t>。</w:t>
      </w:r>
    </w:p>
    <w:p w14:paraId="1525FFDC">
      <w:pPr>
        <w:pStyle w:val="13"/>
        <w:numPr>
          <w:ilvl w:val="0"/>
          <w:numId w:val="2"/>
        </w:numPr>
        <w:ind w:left="0" w:leftChars="0" w:firstLine="0" w:firstLineChars="0"/>
        <w:rPr>
          <w:rFonts w:hint="eastAsia" w:ascii="宋体" w:hAnsi="宋体" w:eastAsia="宋体" w:cs="宋体"/>
          <w:b/>
          <w:i w:val="0"/>
          <w:color w:val="FF0000"/>
          <w:kern w:val="0"/>
          <w:sz w:val="18"/>
          <w:szCs w:val="18"/>
          <w:u w:val="none"/>
          <w:lang w:val="en-US" w:eastAsia="zh-CN" w:bidi="ar"/>
        </w:rPr>
      </w:pPr>
      <w:r>
        <w:rPr>
          <w:rFonts w:hint="eastAsia" w:cs="宋体"/>
          <w:b/>
          <w:i w:val="0"/>
          <w:color w:val="FF0000"/>
          <w:kern w:val="0"/>
          <w:sz w:val="18"/>
          <w:szCs w:val="18"/>
          <w:u w:val="none"/>
          <w:lang w:val="en-US" w:eastAsia="zh-CN" w:bidi="ar"/>
        </w:rPr>
        <w:t>单价相同规格型号有多个可填写在一起，如5#/7#。</w:t>
      </w:r>
    </w:p>
    <w:p w14:paraId="241DD20A">
      <w:pPr>
        <w:pStyle w:val="13"/>
        <w:numPr>
          <w:ilvl w:val="0"/>
          <w:numId w:val="0"/>
        </w:numPr>
        <w:ind w:leftChars="0"/>
        <w:rPr>
          <w:rFonts w:hint="eastAsia" w:ascii="宋体" w:hAnsi="宋体" w:eastAsia="宋体" w:cs="宋体"/>
          <w:b/>
          <w:i w:val="0"/>
          <w:color w:val="FF0000"/>
          <w:kern w:val="0"/>
          <w:sz w:val="18"/>
          <w:szCs w:val="18"/>
          <w:u w:val="none"/>
          <w:lang w:val="en-US" w:eastAsia="zh-CN" w:bidi="ar"/>
        </w:rPr>
      </w:pPr>
      <w:r>
        <w:rPr>
          <w:rFonts w:hint="eastAsia" w:cs="宋体"/>
          <w:b/>
          <w:i w:val="0"/>
          <w:color w:val="FF0000"/>
          <w:kern w:val="0"/>
          <w:sz w:val="18"/>
          <w:szCs w:val="18"/>
          <w:u w:val="none"/>
          <w:lang w:val="en-US" w:eastAsia="zh-CN" w:bidi="ar"/>
        </w:rPr>
        <w:t>3</w:t>
      </w:r>
      <w:r>
        <w:rPr>
          <w:rFonts w:hint="eastAsia" w:ascii="宋体" w:hAnsi="宋体" w:eastAsia="宋体" w:cs="宋体"/>
          <w:b/>
          <w:i w:val="0"/>
          <w:color w:val="FF0000"/>
          <w:kern w:val="0"/>
          <w:sz w:val="18"/>
          <w:szCs w:val="18"/>
          <w:u w:val="none"/>
          <w:lang w:val="en-US" w:eastAsia="zh-CN" w:bidi="ar"/>
        </w:rPr>
        <w:t>、此表不能出现任何合并单元格的情况，否则开标现场无法筛选。</w:t>
      </w:r>
    </w:p>
    <w:p w14:paraId="31C818E9">
      <w:pPr>
        <w:pStyle w:val="13"/>
        <w:numPr>
          <w:ilvl w:val="0"/>
          <w:numId w:val="0"/>
        </w:numPr>
        <w:ind w:leftChars="0"/>
        <w:rPr>
          <w:rFonts w:hint="eastAsia" w:ascii="宋体" w:hAnsi="宋体" w:eastAsia="宋体" w:cs="宋体"/>
          <w:b/>
          <w:i w:val="0"/>
          <w:color w:val="FF0000"/>
          <w:kern w:val="0"/>
          <w:sz w:val="18"/>
          <w:szCs w:val="18"/>
          <w:u w:val="none"/>
          <w:lang w:val="en-US" w:eastAsia="zh-CN" w:bidi="ar"/>
        </w:rPr>
      </w:pPr>
      <w:r>
        <w:rPr>
          <w:rFonts w:hint="eastAsia" w:cs="宋体"/>
          <w:b/>
          <w:i w:val="0"/>
          <w:color w:val="FF0000"/>
          <w:kern w:val="0"/>
          <w:sz w:val="18"/>
          <w:szCs w:val="18"/>
          <w:u w:val="none"/>
          <w:lang w:val="en-US" w:eastAsia="zh-CN" w:bidi="ar"/>
        </w:rPr>
        <w:t>4</w:t>
      </w:r>
      <w:r>
        <w:rPr>
          <w:rFonts w:hint="eastAsia" w:ascii="宋体" w:hAnsi="宋体" w:eastAsia="宋体" w:cs="宋体"/>
          <w:b/>
          <w:i w:val="0"/>
          <w:color w:val="FF0000"/>
          <w:kern w:val="0"/>
          <w:sz w:val="18"/>
          <w:szCs w:val="18"/>
          <w:u w:val="none"/>
          <w:lang w:val="en-US" w:eastAsia="zh-CN" w:bidi="ar"/>
        </w:rPr>
        <w:t>、该表提供的信息将作为签订合同的依据，如有错误或漏写，后果严重且责任自负，提交后不得随意更改。</w:t>
      </w:r>
    </w:p>
    <w:p w14:paraId="13299E42">
      <w:pPr>
        <w:pStyle w:val="13"/>
        <w:ind w:left="0" w:leftChars="0" w:firstLine="0" w:firstLineChars="0"/>
        <w:rPr>
          <w:rFonts w:hint="eastAsia" w:ascii="宋体" w:hAnsi="宋体" w:eastAsia="宋体"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企业</w:t>
      </w:r>
      <w:r>
        <w:rPr>
          <w:rFonts w:hint="eastAsia" w:ascii="宋体" w:hAnsi="宋体" w:eastAsia="宋体" w:cs="宋体"/>
          <w:i w:val="0"/>
          <w:color w:val="000000"/>
          <w:kern w:val="0"/>
          <w:sz w:val="18"/>
          <w:szCs w:val="18"/>
          <w:u w:val="none"/>
          <w:lang w:val="en-US" w:eastAsia="zh-CN" w:bidi="ar"/>
        </w:rPr>
        <w:t>名称(加盖红章):</w:t>
      </w:r>
    </w:p>
    <w:p w14:paraId="59025C59">
      <w:pPr>
        <w:pStyle w:val="13"/>
        <w:ind w:left="0" w:leftChars="0" w:firstLine="0" w:firstLineChars="0"/>
        <w:rPr>
          <w:rFonts w:hint="eastAsia" w:ascii="宋体" w:hAnsi="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签名：                              联系电话：                                     日期：     年    月   </w:t>
      </w:r>
      <w:r>
        <w:rPr>
          <w:rFonts w:hint="eastAsia" w:ascii="宋体" w:hAnsi="宋体" w:cs="宋体"/>
          <w:i w:val="0"/>
          <w:color w:val="000000"/>
          <w:kern w:val="0"/>
          <w:sz w:val="18"/>
          <w:szCs w:val="18"/>
          <w:u w:val="none"/>
          <w:lang w:val="en-US" w:eastAsia="zh-CN" w:bidi="ar"/>
        </w:rPr>
        <w:t>日</w:t>
      </w:r>
    </w:p>
    <w:p w14:paraId="23BBE0C8">
      <w:pPr>
        <w:adjustRightInd w:val="0"/>
        <w:spacing w:line="240" w:lineRule="auto"/>
        <w:rPr>
          <w:rFonts w:hint="eastAsia" w:ascii="仿宋_GB2312" w:eastAsia="仿宋_GB2312"/>
          <w:bCs/>
          <w:sz w:val="18"/>
          <w:szCs w:val="18"/>
          <w:lang w:val="en-US" w:eastAsia="zh-CN"/>
        </w:rPr>
      </w:pPr>
    </w:p>
    <w:p w14:paraId="2030726C">
      <w:pPr>
        <w:adjustRightInd w:val="0"/>
        <w:spacing w:line="240" w:lineRule="auto"/>
        <w:rPr>
          <w:rFonts w:hint="eastAsia" w:ascii="仿宋_GB2312" w:eastAsia="仿宋_GB2312"/>
          <w:bCs/>
          <w:lang w:val="en-US" w:eastAsia="zh-CN"/>
        </w:rPr>
      </w:pPr>
    </w:p>
    <w:p w14:paraId="54DA140B">
      <w:pPr>
        <w:adjustRightInd w:val="0"/>
        <w:spacing w:line="240" w:lineRule="auto"/>
        <w:rPr>
          <w:rFonts w:hint="eastAsia" w:ascii="仿宋_GB2312" w:eastAsia="仿宋_GB2312"/>
          <w:bCs/>
          <w:lang w:val="en-US" w:eastAsia="zh-CN"/>
        </w:rPr>
      </w:pPr>
    </w:p>
    <w:p w14:paraId="6E406B18">
      <w:pPr>
        <w:adjustRightInd w:val="0"/>
        <w:spacing w:line="240" w:lineRule="auto"/>
        <w:rPr>
          <w:rFonts w:ascii="仿宋_GB2312" w:eastAsia="仿宋_GB2312"/>
          <w:b/>
          <w:bCs w:val="0"/>
        </w:rPr>
      </w:pPr>
      <w:r>
        <w:rPr>
          <w:rFonts w:hint="eastAsia" w:ascii="仿宋_GB2312" w:eastAsia="仿宋_GB2312"/>
          <w:b/>
          <w:bCs w:val="0"/>
          <w:lang w:val="en-US" w:eastAsia="zh-CN"/>
        </w:rPr>
        <w:t>格式5</w:t>
      </w:r>
      <w:r>
        <w:rPr>
          <w:rFonts w:hint="eastAsia" w:ascii="仿宋_GB2312" w:eastAsia="仿宋_GB2312"/>
          <w:b/>
          <w:bCs w:val="0"/>
        </w:rPr>
        <w:t>：</w:t>
      </w:r>
      <w:r>
        <w:rPr>
          <w:rFonts w:hint="eastAsia" w:ascii="仿宋_GB2312" w:eastAsia="仿宋_GB2312"/>
          <w:b/>
          <w:bCs w:val="0"/>
          <w:lang w:eastAsia="zh-CN"/>
        </w:rPr>
        <w:t>报名</w:t>
      </w:r>
      <w:r>
        <w:rPr>
          <w:rFonts w:hint="eastAsia" w:ascii="仿宋_GB2312" w:eastAsia="仿宋_GB2312"/>
          <w:b/>
          <w:bCs w:val="0"/>
        </w:rPr>
        <w:t>公司企业三证系列</w:t>
      </w:r>
    </w:p>
    <w:p w14:paraId="103155C7">
      <w:pPr>
        <w:tabs>
          <w:tab w:val="left" w:pos="4860"/>
          <w:tab w:val="left" w:pos="5400"/>
          <w:tab w:val="left" w:pos="5580"/>
        </w:tabs>
        <w:spacing w:line="240" w:lineRule="auto"/>
        <w:ind w:left="0" w:firstLine="420" w:firstLineChars="200"/>
        <w:rPr>
          <w:rFonts w:hint="eastAsia"/>
        </w:rPr>
      </w:pPr>
      <w:r>
        <w:rPr>
          <w:rFonts w:hint="eastAsia"/>
        </w:rPr>
        <w:t>1、《企业法人营业执照》复印件</w:t>
      </w:r>
      <w:r>
        <w:rPr>
          <w:rFonts w:hint="eastAsia"/>
          <w:lang w:eastAsia="zh-CN"/>
        </w:rPr>
        <w:t>、</w:t>
      </w:r>
      <w:r>
        <w:rPr>
          <w:rFonts w:hint="eastAsia"/>
        </w:rPr>
        <w:t>国家企业信用信息公示系统的基础信息（网页打印）</w:t>
      </w:r>
      <w:r>
        <w:rPr>
          <w:rFonts w:hint="eastAsia"/>
          <w:lang w:eastAsia="zh-CN"/>
        </w:rPr>
        <w:t>。</w:t>
      </w:r>
    </w:p>
    <w:p w14:paraId="1FEFA0AA">
      <w:pPr>
        <w:tabs>
          <w:tab w:val="left" w:pos="4860"/>
          <w:tab w:val="left" w:pos="5400"/>
          <w:tab w:val="left" w:pos="5580"/>
        </w:tabs>
        <w:spacing w:line="240" w:lineRule="auto"/>
        <w:ind w:left="0" w:firstLine="420" w:firstLineChars="200"/>
        <w:rPr>
          <w:rFonts w:hint="eastAsia" w:eastAsia="宋体"/>
          <w:lang w:eastAsia="zh-CN"/>
        </w:rPr>
      </w:pPr>
      <w:r>
        <w:rPr>
          <w:rFonts w:hint="eastAsia"/>
        </w:rPr>
        <w:t>2、《组织机构代码证》复印件。</w:t>
      </w:r>
      <w:r>
        <w:rPr>
          <w:rFonts w:hint="eastAsia"/>
          <w:lang w:eastAsia="zh-CN"/>
        </w:rPr>
        <w:t>（三证合一无需提供）</w:t>
      </w:r>
    </w:p>
    <w:p w14:paraId="0B17F67A">
      <w:pPr>
        <w:tabs>
          <w:tab w:val="left" w:pos="4860"/>
          <w:tab w:val="left" w:pos="5400"/>
          <w:tab w:val="left" w:pos="5580"/>
        </w:tabs>
        <w:spacing w:line="240" w:lineRule="auto"/>
        <w:ind w:left="0" w:firstLine="420" w:firstLineChars="200"/>
        <w:rPr>
          <w:rFonts w:hint="eastAsia"/>
        </w:rPr>
      </w:pPr>
      <w:r>
        <w:rPr>
          <w:rFonts w:hint="eastAsia"/>
        </w:rPr>
        <w:t>3、《税务登记证》复印件。</w:t>
      </w:r>
      <w:r>
        <w:rPr>
          <w:rFonts w:hint="eastAsia"/>
          <w:lang w:eastAsia="zh-CN"/>
        </w:rPr>
        <w:t>（三证合一无需提供）</w:t>
      </w:r>
    </w:p>
    <w:p w14:paraId="327A4EF0">
      <w:pPr>
        <w:tabs>
          <w:tab w:val="left" w:pos="4860"/>
          <w:tab w:val="left" w:pos="5400"/>
          <w:tab w:val="left" w:pos="5580"/>
        </w:tabs>
        <w:spacing w:line="240" w:lineRule="auto"/>
        <w:ind w:left="0" w:firstLine="420" w:firstLineChars="200"/>
        <w:rPr>
          <w:rFonts w:hint="eastAsia"/>
          <w:lang w:val="en-US" w:eastAsia="zh-CN"/>
        </w:rPr>
      </w:pPr>
      <w:r>
        <w:rPr>
          <w:rFonts w:hint="eastAsia"/>
          <w:lang w:val="en-US" w:eastAsia="zh-CN"/>
        </w:rPr>
        <w:t>4、《医疗器械经营/生产许可证》复印件。</w:t>
      </w:r>
    </w:p>
    <w:p w14:paraId="4CE82EBA">
      <w:pPr>
        <w:tabs>
          <w:tab w:val="left" w:pos="4860"/>
          <w:tab w:val="left" w:pos="5400"/>
          <w:tab w:val="left" w:pos="5580"/>
        </w:tabs>
        <w:spacing w:line="240" w:lineRule="auto"/>
        <w:ind w:left="0" w:firstLine="420" w:firstLineChars="200"/>
        <w:rPr>
          <w:rFonts w:hint="eastAsia"/>
          <w:lang w:val="en-US" w:eastAsia="zh-CN"/>
        </w:rPr>
      </w:pPr>
    </w:p>
    <w:p w14:paraId="7905A467">
      <w:pPr>
        <w:tabs>
          <w:tab w:val="left" w:pos="4860"/>
          <w:tab w:val="left" w:pos="5400"/>
          <w:tab w:val="left" w:pos="5580"/>
        </w:tabs>
        <w:spacing w:line="240" w:lineRule="auto"/>
        <w:rPr>
          <w:rFonts w:hint="eastAsia" w:ascii="仿宋_GB2312" w:eastAsia="仿宋_GB2312"/>
          <w:b/>
          <w:bCs w:val="0"/>
        </w:rPr>
      </w:pPr>
      <w:r>
        <w:rPr>
          <w:rFonts w:hint="eastAsia" w:ascii="仿宋_GB2312" w:eastAsia="仿宋_GB2312"/>
          <w:b/>
          <w:bCs w:val="0"/>
          <w:lang w:val="en-US" w:eastAsia="zh-CN"/>
        </w:rPr>
        <w:t>格式6：</w:t>
      </w:r>
      <w:r>
        <w:rPr>
          <w:rFonts w:hint="eastAsia" w:ascii="仿宋_GB2312" w:eastAsia="仿宋_GB2312"/>
          <w:b/>
          <w:bCs w:val="0"/>
          <w:lang w:eastAsia="zh-CN"/>
        </w:rPr>
        <w:t>各级授权公司企业三证及医疗器械经营/生产许可证</w:t>
      </w:r>
      <w:r>
        <w:rPr>
          <w:rFonts w:hint="eastAsia"/>
          <w:b/>
          <w:bCs w:val="0"/>
        </w:rPr>
        <w:t>（若产品不属于医疗器械或消毒产品，则无需提供本项材料）</w:t>
      </w:r>
    </w:p>
    <w:p w14:paraId="138EFE68">
      <w:pPr>
        <w:tabs>
          <w:tab w:val="left" w:pos="4860"/>
          <w:tab w:val="left" w:pos="5400"/>
          <w:tab w:val="left" w:pos="5580"/>
        </w:tabs>
        <w:spacing w:line="240" w:lineRule="auto"/>
        <w:ind w:left="0"/>
        <w:rPr>
          <w:rFonts w:hint="eastAsia" w:ascii="仿宋_GB2312" w:eastAsia="仿宋_GB2312"/>
          <w:bCs/>
        </w:rPr>
      </w:pPr>
    </w:p>
    <w:p w14:paraId="1CDC464D">
      <w:pPr>
        <w:pStyle w:val="16"/>
        <w:rPr>
          <w:rFonts w:hint="eastAsia" w:ascii="仿宋_GB2312" w:eastAsia="仿宋_GB2312"/>
          <w:bCs/>
          <w:lang w:eastAsia="zh-CN"/>
        </w:rPr>
      </w:pPr>
    </w:p>
    <w:p w14:paraId="2603C0EE">
      <w:pPr>
        <w:pStyle w:val="16"/>
        <w:rPr>
          <w:rFonts w:hint="eastAsia" w:ascii="仿宋_GB2312" w:eastAsia="仿宋_GB2312"/>
          <w:bCs/>
          <w:lang w:eastAsia="zh-CN"/>
        </w:rPr>
      </w:pPr>
    </w:p>
    <w:tbl>
      <w:tblPr>
        <w:tblStyle w:val="10"/>
        <w:tblW w:w="1008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080"/>
      </w:tblGrid>
      <w:tr w14:paraId="4A5FE49C">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1538" w:hRule="exact"/>
          <w:jc w:val="center"/>
        </w:trPr>
        <w:tc>
          <w:tcPr>
            <w:tcW w:w="10080" w:type="dxa"/>
            <w:tcBorders>
              <w:tl2br w:val="nil"/>
              <w:tr2bl w:val="nil"/>
            </w:tcBorders>
            <w:vAlign w:val="center"/>
          </w:tcPr>
          <w:p w14:paraId="45B215A9">
            <w:pPr>
              <w:pStyle w:val="13"/>
              <w:jc w:val="center"/>
              <w:rPr>
                <w:rFonts w:hint="eastAsia" w:ascii="仿宋" w:hAnsi="仿宋" w:eastAsia="仿宋" w:cs="仿宋"/>
                <w:b/>
                <w:bCs w:val="0"/>
                <w:sz w:val="52"/>
                <w:szCs w:val="52"/>
                <w:vertAlign w:val="baseline"/>
                <w:lang w:eastAsia="zh-CN"/>
              </w:rPr>
            </w:pPr>
            <w:r>
              <w:rPr>
                <w:rFonts w:hint="eastAsia" w:ascii="仿宋_GB2312" w:eastAsia="仿宋_GB2312"/>
                <w:bCs/>
                <w:lang w:val="en-US" w:eastAsia="zh-CN"/>
              </w:rPr>
              <w:t xml:space="preserve"> </w:t>
            </w:r>
            <w:r>
              <w:rPr>
                <w:rFonts w:hint="eastAsia" w:ascii="仿宋" w:hAnsi="仿宋" w:eastAsia="仿宋" w:cs="仿宋"/>
                <w:b/>
                <w:bCs w:val="0"/>
                <w:sz w:val="52"/>
                <w:szCs w:val="52"/>
                <w:vertAlign w:val="baseline"/>
                <w:lang w:eastAsia="zh-CN"/>
              </w:rPr>
              <w:t>清晰发票复印件</w:t>
            </w:r>
          </w:p>
          <w:p w14:paraId="4C8FE891">
            <w:pPr>
              <w:pStyle w:val="13"/>
              <w:jc w:val="center"/>
              <w:rPr>
                <w:rFonts w:hint="eastAsia" w:ascii="仿宋" w:hAnsi="仿宋" w:eastAsia="仿宋" w:cs="仿宋"/>
                <w:bCs/>
                <w:sz w:val="44"/>
                <w:szCs w:val="44"/>
                <w:vertAlign w:val="baseline"/>
                <w:lang w:val="en-US" w:eastAsia="zh-CN"/>
              </w:rPr>
            </w:pPr>
            <w:r>
              <w:rPr>
                <w:rFonts w:hint="eastAsia" w:ascii="仿宋" w:hAnsi="仿宋" w:eastAsia="仿宋" w:cs="仿宋"/>
                <w:bCs/>
                <w:sz w:val="44"/>
                <w:szCs w:val="44"/>
                <w:vertAlign w:val="baseline"/>
                <w:lang w:val="en-US" w:eastAsia="zh-CN"/>
              </w:rPr>
              <w:t>（模糊、遮挡信息等做无效处理）</w:t>
            </w:r>
          </w:p>
          <w:p w14:paraId="7A627B57">
            <w:pPr>
              <w:pStyle w:val="13"/>
              <w:jc w:val="center"/>
              <w:rPr>
                <w:rFonts w:hint="eastAsia" w:ascii="仿宋" w:hAnsi="仿宋" w:eastAsia="仿宋" w:cs="仿宋"/>
                <w:bCs/>
                <w:sz w:val="44"/>
                <w:szCs w:val="44"/>
                <w:vertAlign w:val="baseline"/>
                <w:lang w:val="en-US" w:eastAsia="zh-CN"/>
              </w:rPr>
            </w:pPr>
            <w:r>
              <w:rPr>
                <w:rFonts w:hint="eastAsia" w:ascii="仿宋" w:hAnsi="仿宋" w:eastAsia="仿宋" w:cs="仿宋"/>
                <w:bCs/>
                <w:color w:val="FF0000"/>
                <w:sz w:val="44"/>
                <w:szCs w:val="44"/>
                <w:vertAlign w:val="baseline"/>
                <w:lang w:val="en-US" w:eastAsia="zh-CN"/>
              </w:rPr>
              <w:t>（可在线查验）</w:t>
            </w:r>
          </w:p>
        </w:tc>
      </w:tr>
    </w:tbl>
    <w:p w14:paraId="2B6E2754">
      <w:pPr>
        <w:pStyle w:val="13"/>
        <w:rPr>
          <w:rFonts w:hint="eastAsia" w:eastAsia="宋体"/>
          <w:lang w:val="en-US" w:eastAsia="zh-CN"/>
        </w:rPr>
      </w:pPr>
      <w:r>
        <w:rPr>
          <w:rFonts w:hint="eastAsia"/>
          <w:color w:val="FF0000"/>
          <w:lang w:val="en-US" w:eastAsia="zh-CN"/>
        </w:rPr>
        <w:t>发票附件：项目1：XXXXX    单价：      用户单位：XXX医院</w:t>
      </w:r>
      <w:r>
        <w:rPr>
          <w:rFonts w:hint="eastAsia"/>
          <w:lang w:val="en-US" w:eastAsia="zh-CN"/>
        </w:rPr>
        <w:t xml:space="preserve"> </w:t>
      </w:r>
    </w:p>
    <w:tbl>
      <w:tblPr>
        <w:tblStyle w:val="10"/>
        <w:tblW w:w="1018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180"/>
      </w:tblGrid>
      <w:tr w14:paraId="668C80E6">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1943" w:hRule="atLeast"/>
          <w:jc w:val="center"/>
        </w:trPr>
        <w:tc>
          <w:tcPr>
            <w:tcW w:w="10180" w:type="dxa"/>
            <w:tcBorders>
              <w:tl2br w:val="nil"/>
              <w:tr2bl w:val="nil"/>
            </w:tcBorders>
            <w:vAlign w:val="center"/>
          </w:tcPr>
          <w:p w14:paraId="23930E25">
            <w:pPr>
              <w:pStyle w:val="13"/>
              <w:jc w:val="center"/>
              <w:rPr>
                <w:rFonts w:hint="eastAsia" w:ascii="仿宋" w:hAnsi="仿宋" w:eastAsia="仿宋" w:cs="仿宋"/>
                <w:b/>
                <w:bCs w:val="0"/>
                <w:sz w:val="52"/>
                <w:szCs w:val="52"/>
                <w:vertAlign w:val="baseline"/>
                <w:lang w:eastAsia="zh-CN"/>
              </w:rPr>
            </w:pPr>
            <w:r>
              <w:rPr>
                <w:rFonts w:hint="eastAsia" w:ascii="仿宋" w:hAnsi="仿宋" w:eastAsia="仿宋" w:cs="仿宋"/>
                <w:b/>
                <w:bCs w:val="0"/>
                <w:sz w:val="52"/>
                <w:szCs w:val="52"/>
                <w:vertAlign w:val="baseline"/>
                <w:lang w:eastAsia="zh-CN"/>
              </w:rPr>
              <w:t>清晰发票复印件</w:t>
            </w:r>
          </w:p>
          <w:p w14:paraId="7D078B30">
            <w:pPr>
              <w:pStyle w:val="13"/>
              <w:jc w:val="center"/>
              <w:rPr>
                <w:rFonts w:hint="eastAsia" w:ascii="仿宋" w:hAnsi="仿宋" w:eastAsia="仿宋" w:cs="仿宋"/>
                <w:bCs/>
                <w:sz w:val="44"/>
                <w:szCs w:val="44"/>
                <w:vertAlign w:val="baseline"/>
                <w:lang w:val="en-US" w:eastAsia="zh-CN"/>
              </w:rPr>
            </w:pPr>
            <w:r>
              <w:rPr>
                <w:rFonts w:hint="eastAsia" w:ascii="仿宋" w:hAnsi="仿宋" w:eastAsia="仿宋" w:cs="仿宋"/>
                <w:bCs/>
                <w:sz w:val="44"/>
                <w:szCs w:val="44"/>
                <w:vertAlign w:val="baseline"/>
                <w:lang w:val="en-US" w:eastAsia="zh-CN"/>
              </w:rPr>
              <w:t>（模糊、遮挡信息等做无效处理）</w:t>
            </w:r>
          </w:p>
          <w:p w14:paraId="4FF36E22">
            <w:pPr>
              <w:pStyle w:val="13"/>
              <w:jc w:val="center"/>
              <w:rPr>
                <w:rFonts w:hint="eastAsia" w:ascii="仿宋" w:hAnsi="仿宋" w:eastAsia="仿宋" w:cs="仿宋"/>
                <w:bCs/>
                <w:sz w:val="44"/>
                <w:szCs w:val="44"/>
                <w:vertAlign w:val="baseline"/>
                <w:lang w:val="en-US" w:eastAsia="zh-CN"/>
              </w:rPr>
            </w:pPr>
            <w:r>
              <w:rPr>
                <w:rFonts w:hint="eastAsia" w:ascii="仿宋" w:hAnsi="仿宋" w:eastAsia="仿宋" w:cs="仿宋"/>
                <w:bCs/>
                <w:color w:val="FF0000"/>
                <w:sz w:val="44"/>
                <w:szCs w:val="44"/>
                <w:vertAlign w:val="baseline"/>
                <w:lang w:val="en-US" w:eastAsia="zh-CN"/>
              </w:rPr>
              <w:t>（可在线查验）</w:t>
            </w:r>
          </w:p>
        </w:tc>
      </w:tr>
    </w:tbl>
    <w:p w14:paraId="71B31970">
      <w:pPr>
        <w:pStyle w:val="13"/>
        <w:sectPr>
          <w:footerReference r:id="rId3" w:type="default"/>
          <w:pgSz w:w="16838" w:h="11906" w:orient="landscape"/>
          <w:pgMar w:top="1803" w:right="1440" w:bottom="1803" w:left="1440" w:header="851" w:footer="992" w:gutter="0"/>
          <w:cols w:space="0" w:num="1"/>
          <w:rtlGutter w:val="0"/>
          <w:docGrid w:type="lines" w:linePitch="332" w:charSpace="0"/>
        </w:sectPr>
      </w:pPr>
    </w:p>
    <w:p w14:paraId="4EE680EF">
      <w:pPr>
        <w:tabs>
          <w:tab w:val="left" w:pos="4860"/>
          <w:tab w:val="left" w:pos="5400"/>
          <w:tab w:val="left" w:pos="5580"/>
        </w:tabs>
        <w:ind w:left="0"/>
        <w:rPr>
          <w:rFonts w:hint="eastAsia" w:ascii="仿宋_GB2312" w:eastAsia="仿宋_GB2312"/>
          <w:bCs/>
        </w:rPr>
      </w:pPr>
      <w:r>
        <w:rPr>
          <w:rFonts w:hint="eastAsia" w:ascii="仿宋_GB2312" w:eastAsia="仿宋_GB2312"/>
          <w:b/>
          <w:bCs w:val="0"/>
          <w:lang w:eastAsia="zh-CN"/>
        </w:rPr>
        <w:t>格式</w:t>
      </w:r>
      <w:r>
        <w:rPr>
          <w:rFonts w:hint="eastAsia" w:ascii="仿宋_GB2312" w:eastAsia="仿宋_GB2312"/>
          <w:b/>
          <w:bCs w:val="0"/>
          <w:lang w:val="en-US" w:eastAsia="zh-CN"/>
        </w:rPr>
        <w:t>7</w:t>
      </w:r>
      <w:r>
        <w:rPr>
          <w:rFonts w:hint="eastAsia" w:ascii="仿宋_GB2312" w:eastAsia="仿宋_GB2312"/>
          <w:b/>
          <w:bCs w:val="0"/>
        </w:rPr>
        <w:t>：</w:t>
      </w:r>
      <w:r>
        <w:rPr>
          <w:rFonts w:hint="eastAsia" w:ascii="仿宋_GB2312" w:eastAsia="仿宋_GB2312"/>
          <w:b/>
          <w:bCs w:val="0"/>
          <w:lang w:eastAsia="zh-CN"/>
        </w:rPr>
        <w:t>诚信</w:t>
      </w:r>
      <w:r>
        <w:rPr>
          <w:rFonts w:hint="eastAsia" w:ascii="仿宋_GB2312" w:eastAsia="仿宋_GB2312"/>
          <w:b/>
          <w:bCs w:val="0"/>
        </w:rPr>
        <w:t>承诺函</w:t>
      </w:r>
    </w:p>
    <w:p w14:paraId="7018C23C">
      <w:pPr>
        <w:snapToGrid w:val="0"/>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eastAsia="zh-CN"/>
        </w:rPr>
        <w:t>诚信</w:t>
      </w:r>
      <w:r>
        <w:rPr>
          <w:rFonts w:hint="eastAsia" w:asciiTheme="majorEastAsia" w:hAnsiTheme="majorEastAsia" w:eastAsiaTheme="majorEastAsia" w:cstheme="majorEastAsia"/>
          <w:b/>
          <w:bCs w:val="0"/>
          <w:sz w:val="44"/>
          <w:szCs w:val="44"/>
        </w:rPr>
        <w:t>承诺函</w:t>
      </w:r>
    </w:p>
    <w:p w14:paraId="5491D2E5">
      <w:pPr>
        <w:spacing w:line="520" w:lineRule="exact"/>
        <w:ind w:firstLine="482" w:firstLineChars="200"/>
        <w:rPr>
          <w:rFonts w:hint="eastAsia" w:ascii="宋体" w:hAnsi="宋体" w:cs="宋体"/>
          <w:b/>
          <w:bCs/>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怀化市中医医院</w:t>
      </w:r>
    </w:p>
    <w:p w14:paraId="611098A4">
      <w:pPr>
        <w:spacing w:line="520" w:lineRule="exact"/>
        <w:ind w:firstLine="480" w:firstLineChars="200"/>
        <w:rPr>
          <w:rFonts w:ascii="宋体" w:hAnsi="宋体" w:cs="宋体"/>
          <w:sz w:val="24"/>
        </w:rPr>
      </w:pPr>
      <w:r>
        <w:rPr>
          <w:rFonts w:hint="eastAsia" w:ascii="宋体" w:hAnsi="宋体" w:cs="宋体"/>
          <w:sz w:val="24"/>
        </w:rPr>
        <w:t>在</w:t>
      </w:r>
      <w:r>
        <w:rPr>
          <w:rFonts w:hint="eastAsia" w:ascii="宋体" w:hAnsi="宋体" w:cs="宋体"/>
          <w:sz w:val="24"/>
          <w:lang w:eastAsia="zh-CN"/>
        </w:rPr>
        <w:t>认真</w:t>
      </w:r>
      <w:r>
        <w:rPr>
          <w:rFonts w:hint="eastAsia" w:ascii="宋体" w:hAnsi="宋体" w:cs="宋体"/>
          <w:sz w:val="24"/>
        </w:rPr>
        <w:t>审阅了</w:t>
      </w:r>
      <w:r>
        <w:rPr>
          <w:rFonts w:hint="eastAsia" w:ascii="宋体" w:hAnsi="宋体" w:cs="宋体"/>
          <w:color w:val="auto"/>
          <w:sz w:val="24"/>
          <w:lang w:val="en-US" w:eastAsia="zh-CN"/>
        </w:rPr>
        <w:t>怀化市中医医院</w:t>
      </w:r>
      <w:r>
        <w:rPr>
          <w:rFonts w:hint="eastAsia" w:ascii="宋体" w:hAnsi="宋体" w:cs="宋体"/>
          <w:sz w:val="24"/>
          <w:lang w:val="en-US" w:eastAsia="zh-CN"/>
        </w:rPr>
        <w:t>遴选</w:t>
      </w:r>
      <w:r>
        <w:rPr>
          <w:rFonts w:hint="eastAsia" w:ascii="宋体" w:hAnsi="宋体" w:cs="宋体"/>
          <w:sz w:val="24"/>
          <w:lang w:eastAsia="zh-CN"/>
        </w:rPr>
        <w:t>公告</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文件和其他所有挂网文件后，我公司决定按照</w:t>
      </w:r>
      <w:r>
        <w:rPr>
          <w:rFonts w:hint="eastAsia" w:ascii="宋体" w:hAnsi="宋体" w:cs="宋体"/>
          <w:sz w:val="24"/>
          <w:lang w:val="en-US" w:eastAsia="zh-CN"/>
        </w:rPr>
        <w:t>遴选</w:t>
      </w:r>
      <w:r>
        <w:rPr>
          <w:rFonts w:hint="eastAsia" w:ascii="宋体" w:hAnsi="宋体" w:cs="宋体"/>
          <w:sz w:val="24"/>
          <w:lang w:eastAsia="zh-CN"/>
        </w:rPr>
        <w:t>公告</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文件和挂网文件的规定要求参与报名和</w:t>
      </w:r>
      <w:r>
        <w:rPr>
          <w:rFonts w:hint="eastAsia" w:ascii="宋体" w:hAnsi="宋体" w:cs="宋体"/>
          <w:sz w:val="24"/>
          <w:lang w:eastAsia="zh-CN"/>
        </w:rPr>
        <w:t>磋商</w:t>
      </w:r>
      <w:r>
        <w:rPr>
          <w:rFonts w:hint="eastAsia" w:ascii="宋体" w:hAnsi="宋体" w:cs="宋体"/>
          <w:sz w:val="24"/>
        </w:rPr>
        <w:t>，并承诺如下：</w:t>
      </w:r>
    </w:p>
    <w:p w14:paraId="2BD26701">
      <w:pPr>
        <w:spacing w:line="520" w:lineRule="exact"/>
        <w:ind w:firstLine="480" w:firstLineChars="200"/>
        <w:rPr>
          <w:rFonts w:ascii="宋体" w:hAnsi="宋体" w:cs="宋体"/>
          <w:sz w:val="24"/>
        </w:rPr>
      </w:pPr>
      <w:r>
        <w:rPr>
          <w:rFonts w:hint="eastAsia" w:ascii="宋体" w:hAnsi="宋体" w:cs="宋体"/>
          <w:sz w:val="24"/>
        </w:rPr>
        <w:t>1、我公司保证所提供的资质证明文件有效、真实、合法，如有违反，将承担相应的法律责任，并接受相关规定处罚。</w:t>
      </w:r>
    </w:p>
    <w:p w14:paraId="4526D3AC">
      <w:pPr>
        <w:spacing w:line="520" w:lineRule="exact"/>
        <w:ind w:firstLine="480" w:firstLineChars="200"/>
        <w:rPr>
          <w:rFonts w:ascii="宋体" w:hAnsi="宋体" w:cs="宋体"/>
          <w:sz w:val="24"/>
        </w:rPr>
      </w:pPr>
      <w:r>
        <w:rPr>
          <w:rFonts w:hint="eastAsia" w:ascii="宋体" w:hAnsi="宋体" w:cs="宋体"/>
          <w:sz w:val="24"/>
        </w:rPr>
        <w:t>2、无禁止参加政府采购等相应的行政处罚。</w:t>
      </w:r>
    </w:p>
    <w:p w14:paraId="6D0A1ECE">
      <w:pPr>
        <w:spacing w:line="520" w:lineRule="exact"/>
        <w:ind w:firstLine="480" w:firstLineChars="200"/>
        <w:rPr>
          <w:rFonts w:ascii="宋体" w:hAnsi="宋体" w:cs="宋体"/>
          <w:sz w:val="24"/>
        </w:rPr>
      </w:pPr>
      <w:r>
        <w:rPr>
          <w:rFonts w:hint="eastAsia" w:ascii="宋体" w:hAnsi="宋体" w:cs="宋体"/>
          <w:sz w:val="24"/>
        </w:rPr>
        <w:t>3、我公司保证报名开始前</w:t>
      </w:r>
      <w:r>
        <w:rPr>
          <w:rFonts w:hint="eastAsia" w:ascii="宋体" w:hAnsi="宋体" w:cs="宋体"/>
          <w:sz w:val="24"/>
          <w:lang w:eastAsia="zh-CN"/>
        </w:rPr>
        <w:t>两</w:t>
      </w:r>
      <w:r>
        <w:rPr>
          <w:rFonts w:hint="eastAsia" w:ascii="宋体" w:hAnsi="宋体" w:cs="宋体"/>
          <w:sz w:val="24"/>
        </w:rPr>
        <w:t>年内，在生产和经营活动中无严重违法违纪记录，</w:t>
      </w:r>
      <w:r>
        <w:rPr>
          <w:rFonts w:hint="eastAsia" w:ascii="宋体" w:hAnsi="宋体" w:cs="宋体"/>
          <w:sz w:val="24"/>
          <w:lang w:eastAsia="zh-CN"/>
        </w:rPr>
        <w:t>所投</w:t>
      </w:r>
      <w:r>
        <w:rPr>
          <w:rFonts w:hint="eastAsia" w:ascii="宋体" w:hAnsi="宋体" w:cs="宋体"/>
          <w:sz w:val="24"/>
        </w:rPr>
        <w:t>产品无不良记录，否则将自动</w:t>
      </w:r>
      <w:r>
        <w:rPr>
          <w:rFonts w:hint="eastAsia" w:ascii="宋体" w:hAnsi="宋体" w:cs="宋体"/>
          <w:sz w:val="24"/>
          <w:lang w:eastAsia="zh-CN"/>
        </w:rPr>
        <w:t>弃权</w:t>
      </w:r>
      <w:r>
        <w:rPr>
          <w:rFonts w:hint="eastAsia" w:ascii="宋体" w:hAnsi="宋体" w:cs="宋体"/>
          <w:sz w:val="24"/>
        </w:rPr>
        <w:t>。</w:t>
      </w:r>
    </w:p>
    <w:p w14:paraId="4E0B7DE2">
      <w:pPr>
        <w:spacing w:line="520" w:lineRule="exact"/>
        <w:ind w:firstLine="480" w:firstLineChars="200"/>
        <w:rPr>
          <w:rFonts w:ascii="宋体" w:hAnsi="宋体" w:cs="宋体"/>
          <w:sz w:val="24"/>
        </w:rPr>
      </w:pPr>
      <w:r>
        <w:rPr>
          <w:rFonts w:hint="eastAsia" w:ascii="宋体" w:hAnsi="宋体" w:cs="宋体"/>
          <w:sz w:val="24"/>
        </w:rPr>
        <w:t>4、我公司承诺，不会在过程中有任何违法违规行为，并严格按照有关要求进行报价和价格</w:t>
      </w:r>
      <w:r>
        <w:rPr>
          <w:rFonts w:hint="eastAsia" w:ascii="宋体" w:hAnsi="宋体" w:cs="宋体"/>
          <w:sz w:val="24"/>
          <w:lang w:eastAsia="zh-CN"/>
        </w:rPr>
        <w:t>磋商</w:t>
      </w:r>
      <w:r>
        <w:rPr>
          <w:rFonts w:hint="eastAsia" w:ascii="宋体" w:hAnsi="宋体" w:cs="宋体"/>
          <w:sz w:val="24"/>
        </w:rPr>
        <w:t>等程序。如果我公司所投产品最终</w:t>
      </w:r>
      <w:r>
        <w:rPr>
          <w:rFonts w:hint="eastAsia" w:ascii="宋体" w:hAnsi="宋体" w:cs="宋体"/>
          <w:sz w:val="24"/>
          <w:lang w:eastAsia="zh-CN"/>
        </w:rPr>
        <w:t>中选</w:t>
      </w:r>
      <w:r>
        <w:rPr>
          <w:rFonts w:hint="eastAsia" w:ascii="宋体" w:hAnsi="宋体" w:cs="宋体"/>
          <w:sz w:val="24"/>
        </w:rPr>
        <w:t>，我公司保证按照</w:t>
      </w:r>
      <w:r>
        <w:rPr>
          <w:rFonts w:hint="eastAsia" w:ascii="宋体" w:hAnsi="宋体" w:cs="宋体"/>
          <w:sz w:val="24"/>
          <w:lang w:val="en-US" w:eastAsia="zh-CN"/>
        </w:rPr>
        <w:t>遴选</w:t>
      </w:r>
      <w:r>
        <w:rPr>
          <w:rFonts w:hint="eastAsia" w:ascii="宋体" w:hAnsi="宋体" w:cs="宋体"/>
          <w:sz w:val="24"/>
          <w:lang w:eastAsia="zh-CN"/>
        </w:rPr>
        <w:t>公告</w:t>
      </w:r>
      <w:r>
        <w:rPr>
          <w:rFonts w:hint="eastAsia" w:ascii="宋体" w:hAnsi="宋体" w:cs="宋体"/>
          <w:sz w:val="24"/>
        </w:rPr>
        <w:t>和贵院的要求供应</w:t>
      </w:r>
      <w:r>
        <w:rPr>
          <w:rFonts w:hint="eastAsia" w:ascii="宋体" w:hAnsi="宋体" w:cs="宋体"/>
          <w:sz w:val="24"/>
          <w:lang w:eastAsia="zh-CN"/>
        </w:rPr>
        <w:t>中选</w:t>
      </w:r>
      <w:r>
        <w:rPr>
          <w:rFonts w:hint="eastAsia" w:ascii="宋体" w:hAnsi="宋体" w:cs="宋体"/>
          <w:sz w:val="24"/>
        </w:rPr>
        <w:t>产品，如不供货，同意医院单方面无责终止合同。</w:t>
      </w:r>
    </w:p>
    <w:p w14:paraId="57BECB98">
      <w:pPr>
        <w:spacing w:line="520" w:lineRule="exact"/>
        <w:ind w:firstLine="480" w:firstLineChars="200"/>
        <w:rPr>
          <w:rFonts w:ascii="宋体" w:hAnsi="宋体" w:cs="宋体"/>
          <w:color w:val="FF0000"/>
          <w:sz w:val="24"/>
        </w:rPr>
      </w:pPr>
      <w:r>
        <w:rPr>
          <w:rFonts w:hint="eastAsia" w:ascii="宋体" w:hAnsi="宋体" w:cs="宋体"/>
          <w:color w:val="FF0000"/>
          <w:sz w:val="24"/>
        </w:rPr>
        <w:t>5、我公司保证在本次</w:t>
      </w:r>
      <w:r>
        <w:rPr>
          <w:rFonts w:hint="eastAsia" w:ascii="宋体" w:hAnsi="宋体" w:cs="宋体"/>
          <w:color w:val="FF0000"/>
          <w:sz w:val="24"/>
          <w:lang w:val="en-US" w:eastAsia="zh-CN"/>
        </w:rPr>
        <w:t>遴选</w:t>
      </w:r>
      <w:r>
        <w:rPr>
          <w:rFonts w:hint="eastAsia" w:ascii="宋体" w:hAnsi="宋体" w:cs="宋体"/>
          <w:color w:val="FF0000"/>
          <w:sz w:val="24"/>
        </w:rPr>
        <w:t>中所提供</w:t>
      </w:r>
      <w:r>
        <w:rPr>
          <w:rFonts w:hint="eastAsia" w:ascii="宋体" w:hAnsi="宋体" w:cs="宋体"/>
          <w:color w:val="FF0000"/>
          <w:sz w:val="24"/>
          <w:lang w:eastAsia="zh-CN"/>
        </w:rPr>
        <w:t>最终</w:t>
      </w:r>
      <w:r>
        <w:rPr>
          <w:rFonts w:hint="eastAsia" w:ascii="宋体" w:hAnsi="宋体" w:cs="宋体"/>
          <w:color w:val="FF0000"/>
          <w:sz w:val="24"/>
        </w:rPr>
        <w:t>价格为</w:t>
      </w:r>
      <w:r>
        <w:rPr>
          <w:rFonts w:hint="eastAsia" w:ascii="宋体" w:hAnsi="宋体" w:cs="宋体"/>
          <w:bCs/>
          <w:color w:val="FF0000"/>
          <w:sz w:val="24"/>
          <w:lang w:eastAsia="zh-CN"/>
        </w:rPr>
        <w:t>全省</w:t>
      </w:r>
      <w:r>
        <w:rPr>
          <w:rFonts w:hint="eastAsia" w:ascii="宋体" w:hAnsi="宋体" w:cs="宋体"/>
          <w:bCs/>
          <w:color w:val="FF0000"/>
          <w:sz w:val="24"/>
        </w:rPr>
        <w:t>最低成交价</w:t>
      </w:r>
      <w:r>
        <w:rPr>
          <w:rFonts w:hint="eastAsia" w:ascii="宋体" w:hAnsi="宋体" w:cs="宋体"/>
          <w:color w:val="FF0000"/>
          <w:sz w:val="24"/>
        </w:rPr>
        <w:t>，如在中</w:t>
      </w:r>
      <w:r>
        <w:rPr>
          <w:rFonts w:hint="eastAsia" w:ascii="宋体" w:hAnsi="宋体" w:cs="宋体"/>
          <w:color w:val="FF0000"/>
          <w:sz w:val="24"/>
          <w:lang w:eastAsia="zh-CN"/>
        </w:rPr>
        <w:t>选</w:t>
      </w:r>
      <w:r>
        <w:rPr>
          <w:rFonts w:hint="eastAsia" w:ascii="宋体" w:hAnsi="宋体" w:cs="宋体"/>
          <w:color w:val="FF0000"/>
          <w:sz w:val="24"/>
        </w:rPr>
        <w:t>后发现不是最低成交价，我公司将</w:t>
      </w:r>
      <w:r>
        <w:rPr>
          <w:rFonts w:ascii="宋体" w:hAnsi="宋体" w:cs="宋体"/>
          <w:color w:val="FF0000"/>
          <w:sz w:val="24"/>
        </w:rPr>
        <w:t>按</w:t>
      </w:r>
      <w:r>
        <w:rPr>
          <w:rFonts w:hint="eastAsia" w:ascii="宋体" w:hAnsi="宋体" w:cs="宋体"/>
          <w:color w:val="FF0000"/>
          <w:sz w:val="24"/>
          <w:lang w:eastAsia="zh-CN"/>
        </w:rPr>
        <w:t>全省</w:t>
      </w:r>
      <w:r>
        <w:rPr>
          <w:rFonts w:ascii="宋体" w:hAnsi="宋体" w:cs="宋体"/>
          <w:color w:val="FF0000"/>
          <w:sz w:val="24"/>
        </w:rPr>
        <w:t>最低价的</w:t>
      </w:r>
      <w:r>
        <w:rPr>
          <w:rFonts w:hint="eastAsia" w:ascii="宋体" w:hAnsi="宋体" w:cs="宋体"/>
          <w:color w:val="0000FF"/>
          <w:sz w:val="24"/>
          <w:lang w:val="en-US" w:eastAsia="zh-CN"/>
        </w:rPr>
        <w:t>8.8</w:t>
      </w:r>
      <w:r>
        <w:rPr>
          <w:rFonts w:hint="eastAsia" w:ascii="宋体" w:hAnsi="宋体" w:cs="宋体"/>
          <w:color w:val="FF0000"/>
          <w:sz w:val="24"/>
        </w:rPr>
        <w:t>折</w:t>
      </w:r>
      <w:r>
        <w:rPr>
          <w:rFonts w:ascii="宋体" w:hAnsi="宋体" w:cs="宋体"/>
          <w:color w:val="FF0000"/>
          <w:sz w:val="24"/>
        </w:rPr>
        <w:t>提供该产品</w:t>
      </w:r>
      <w:r>
        <w:rPr>
          <w:rFonts w:hint="eastAsia" w:ascii="宋体" w:hAnsi="宋体" w:cs="宋体"/>
          <w:color w:val="FF0000"/>
          <w:sz w:val="24"/>
        </w:rPr>
        <w:t>或终止</w:t>
      </w:r>
      <w:r>
        <w:rPr>
          <w:rFonts w:ascii="宋体" w:hAnsi="宋体" w:cs="宋体"/>
          <w:color w:val="FF0000"/>
          <w:sz w:val="24"/>
        </w:rPr>
        <w:t>合同</w:t>
      </w:r>
      <w:r>
        <w:rPr>
          <w:rFonts w:hint="eastAsia" w:ascii="宋体" w:hAnsi="宋体" w:cs="宋体"/>
          <w:color w:val="FF0000"/>
          <w:sz w:val="24"/>
        </w:rPr>
        <w:t>，并且愿意接受</w:t>
      </w:r>
      <w:r>
        <w:rPr>
          <w:rFonts w:hint="eastAsia" w:ascii="宋体" w:hAnsi="宋体" w:cs="宋体"/>
          <w:color w:val="FF0000"/>
          <w:sz w:val="24"/>
          <w:lang w:val="en-US" w:eastAsia="zh-CN"/>
        </w:rPr>
        <w:t>院</w:t>
      </w:r>
      <w:r>
        <w:rPr>
          <w:rFonts w:hint="eastAsia" w:ascii="宋体" w:hAnsi="宋体" w:cs="宋体"/>
          <w:color w:val="FF0000"/>
          <w:sz w:val="24"/>
        </w:rPr>
        <w:t>方将我公司和法人列入不诚信黑名单的处罚。</w:t>
      </w:r>
    </w:p>
    <w:p w14:paraId="0482E57B">
      <w:pPr>
        <w:spacing w:line="520" w:lineRule="exact"/>
        <w:ind w:firstLine="480" w:firstLineChars="200"/>
        <w:rPr>
          <w:rFonts w:ascii="宋体" w:hAnsi="宋体" w:cs="宋体"/>
          <w:sz w:val="24"/>
        </w:rPr>
      </w:pPr>
      <w:r>
        <w:rPr>
          <w:rFonts w:hint="eastAsia" w:ascii="宋体" w:hAnsi="宋体" w:cs="宋体"/>
          <w:sz w:val="24"/>
        </w:rPr>
        <w:t>6、今后若</w:t>
      </w:r>
      <w:r>
        <w:rPr>
          <w:rFonts w:hint="eastAsia" w:ascii="宋体" w:hAnsi="宋体" w:cs="宋体"/>
          <w:sz w:val="24"/>
          <w:lang w:eastAsia="zh-CN"/>
        </w:rPr>
        <w:t>中选</w:t>
      </w:r>
      <w:r>
        <w:rPr>
          <w:rFonts w:hint="eastAsia" w:ascii="宋体" w:hAnsi="宋体" w:cs="宋体"/>
          <w:sz w:val="24"/>
        </w:rPr>
        <w:t>产品有价格变动，我公司保证应及时交由贵院备案，同时根据贵院要求执行。我公司若不如实或不及时报备，经贵院发现查实后则退回全部差额，并支付差额10倍的违约金。</w:t>
      </w:r>
    </w:p>
    <w:p w14:paraId="077C36E4">
      <w:pPr>
        <w:spacing w:line="520" w:lineRule="exact"/>
        <w:ind w:firstLine="480" w:firstLineChars="200"/>
        <w:rPr>
          <w:rFonts w:ascii="宋体" w:hAnsi="宋体" w:cs="宋体"/>
          <w:sz w:val="24"/>
        </w:rPr>
      </w:pPr>
      <w:r>
        <w:rPr>
          <w:rFonts w:hint="eastAsia" w:ascii="宋体" w:hAnsi="宋体" w:cs="宋体"/>
          <w:sz w:val="24"/>
        </w:rPr>
        <w:t>7、我公司承诺，不得以回扣、提成、有价证券、现金、信用卡、购物卡等任何形式为</w:t>
      </w:r>
      <w:r>
        <w:rPr>
          <w:rFonts w:hint="eastAsia" w:ascii="宋体" w:hAnsi="宋体" w:cs="宋体"/>
          <w:sz w:val="24"/>
          <w:lang w:val="en-US" w:eastAsia="zh-CN"/>
        </w:rPr>
        <w:t>院</w:t>
      </w:r>
      <w:r>
        <w:rPr>
          <w:rFonts w:hint="eastAsia" w:ascii="宋体" w:hAnsi="宋体" w:cs="宋体"/>
          <w:sz w:val="24"/>
        </w:rPr>
        <w:t>方工作人员或科室谋取利益。</w:t>
      </w:r>
    </w:p>
    <w:p w14:paraId="7271D3FE">
      <w:pPr>
        <w:spacing w:line="520" w:lineRule="exact"/>
        <w:ind w:firstLine="5040" w:firstLineChars="2100"/>
        <w:rPr>
          <w:rFonts w:ascii="宋体" w:hAnsi="宋体" w:cs="宋体"/>
          <w:sz w:val="24"/>
        </w:rPr>
      </w:pPr>
      <w:r>
        <w:rPr>
          <w:rFonts w:hint="eastAsia" w:ascii="宋体" w:hAnsi="宋体" w:cs="宋体"/>
          <w:sz w:val="24"/>
          <w:lang w:eastAsia="zh-CN"/>
        </w:rPr>
        <w:t>报名</w:t>
      </w:r>
      <w:r>
        <w:rPr>
          <w:rFonts w:hint="eastAsia" w:ascii="宋体" w:hAnsi="宋体" w:cs="宋体"/>
          <w:sz w:val="24"/>
        </w:rPr>
        <w:t>公司（盖章）：</w:t>
      </w:r>
    </w:p>
    <w:p w14:paraId="39013D58">
      <w:pPr>
        <w:spacing w:line="520" w:lineRule="exact"/>
        <w:ind w:firstLine="5040" w:firstLineChars="2100"/>
        <w:rPr>
          <w:rFonts w:hint="eastAsia" w:ascii="宋体" w:hAnsi="宋体" w:cs="宋体"/>
          <w:sz w:val="24"/>
        </w:rPr>
      </w:pPr>
      <w:r>
        <w:rPr>
          <w:rFonts w:hint="eastAsia" w:ascii="宋体" w:hAnsi="宋体" w:cs="宋体"/>
          <w:sz w:val="24"/>
        </w:rPr>
        <w:t>法定代表人（签字）：</w:t>
      </w:r>
    </w:p>
    <w:p w14:paraId="793B4FBC">
      <w:pPr>
        <w:spacing w:line="520" w:lineRule="exact"/>
        <w:ind w:firstLine="5040" w:firstLineChars="2100"/>
        <w:rPr>
          <w:rFonts w:hint="eastAsia" w:ascii="宋体" w:hAnsi="宋体" w:cs="宋体"/>
          <w:sz w:val="24"/>
        </w:rPr>
      </w:pPr>
      <w:r>
        <w:rPr>
          <w:rFonts w:hint="eastAsia" w:ascii="宋体" w:hAnsi="宋体" w:cs="宋体"/>
          <w:sz w:val="24"/>
        </w:rPr>
        <w:t>日期：    年   月   日</w:t>
      </w:r>
    </w:p>
    <w:p w14:paraId="38C00914">
      <w:pPr>
        <w:pStyle w:val="13"/>
      </w:pPr>
    </w:p>
    <w:p w14:paraId="35BD1EFE">
      <w:pPr>
        <w:adjustRightInd w:val="0"/>
        <w:ind w:left="0" w:right="1049"/>
        <w:rPr>
          <w:rFonts w:hint="eastAsia" w:ascii="黑体" w:eastAsia="黑体"/>
          <w:bCs/>
          <w:sz w:val="36"/>
          <w:szCs w:val="36"/>
        </w:rPr>
      </w:pPr>
      <w:r>
        <w:rPr>
          <w:rFonts w:hint="eastAsia" w:ascii="仿宋_GB2312" w:eastAsia="仿宋_GB2312"/>
          <w:b/>
          <w:bCs w:val="0"/>
          <w:lang w:eastAsia="zh-CN"/>
        </w:rPr>
        <w:t>格式</w:t>
      </w:r>
      <w:r>
        <w:rPr>
          <w:rFonts w:hint="eastAsia" w:ascii="仿宋_GB2312" w:eastAsia="仿宋_GB2312"/>
          <w:b/>
          <w:bCs w:val="0"/>
          <w:lang w:val="en-US" w:eastAsia="zh-CN"/>
        </w:rPr>
        <w:t>8</w:t>
      </w:r>
      <w:r>
        <w:rPr>
          <w:rFonts w:hint="eastAsia" w:ascii="仿宋_GB2312" w:eastAsia="仿宋_GB2312"/>
          <w:b/>
          <w:bCs w:val="0"/>
        </w:rPr>
        <w:t>：供货承诺函</w:t>
      </w:r>
    </w:p>
    <w:p w14:paraId="0B1E891B">
      <w:pPr>
        <w:snapToGrid w:val="0"/>
        <w:jc w:val="center"/>
        <w:rPr>
          <w:rFonts w:ascii="宋体" w:hAnsi="宋体" w:cs="宋体"/>
          <w:b/>
          <w:bCs/>
          <w:sz w:val="24"/>
        </w:rPr>
      </w:pPr>
      <w:r>
        <w:rPr>
          <w:rFonts w:hint="eastAsia" w:ascii="宋体" w:hAnsi="宋体" w:eastAsia="宋体" w:cs="宋体"/>
          <w:b/>
          <w:bCs w:val="0"/>
          <w:sz w:val="44"/>
          <w:szCs w:val="44"/>
        </w:rPr>
        <w:t>供货承诺函</w:t>
      </w:r>
    </w:p>
    <w:p w14:paraId="5B230F1E">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怀化市中医医院</w:t>
      </w:r>
    </w:p>
    <w:p w14:paraId="1260B73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lang w:eastAsia="zh-CN"/>
        </w:rPr>
        <w:t>报名</w:t>
      </w:r>
      <w:r>
        <w:rPr>
          <w:rFonts w:hint="eastAsia" w:ascii="宋体" w:hAnsi="宋体" w:eastAsia="宋体" w:cs="宋体"/>
          <w:sz w:val="24"/>
          <w:szCs w:val="24"/>
        </w:rPr>
        <w:t>公司全称，盖章）是合法注册的医用耗材生产/经营企业。若我公司所投产品获得中</w:t>
      </w:r>
      <w:r>
        <w:rPr>
          <w:rFonts w:hint="eastAsia" w:ascii="宋体" w:hAnsi="宋体" w:eastAsia="宋体" w:cs="宋体"/>
          <w:sz w:val="24"/>
          <w:szCs w:val="24"/>
          <w:lang w:eastAsia="zh-CN"/>
        </w:rPr>
        <w:t>选</w:t>
      </w:r>
      <w:r>
        <w:rPr>
          <w:rFonts w:hint="eastAsia" w:ascii="宋体" w:hAnsi="宋体" w:eastAsia="宋体" w:cs="宋体"/>
          <w:sz w:val="24"/>
          <w:szCs w:val="24"/>
        </w:rPr>
        <w:t>资格，我公司承诺：</w:t>
      </w:r>
    </w:p>
    <w:p w14:paraId="1DCF243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1、我公司保证供货产品的实际品牌、规格型号、生产厂家、质量与</w:t>
      </w:r>
      <w:r>
        <w:rPr>
          <w:rFonts w:hint="eastAsia" w:ascii="宋体" w:hAnsi="宋体" w:cs="宋体"/>
          <w:sz w:val="24"/>
          <w:szCs w:val="24"/>
          <w:lang w:eastAsia="zh-CN"/>
        </w:rPr>
        <w:t>磋商</w:t>
      </w:r>
      <w:r>
        <w:rPr>
          <w:rFonts w:hint="eastAsia" w:ascii="宋体" w:hAnsi="宋体" w:eastAsia="宋体" w:cs="宋体"/>
          <w:sz w:val="24"/>
          <w:szCs w:val="24"/>
        </w:rPr>
        <w:t>文件内所投产品描述一致；供货产品确保最新生产批号，绝不提供过期或即将过期的产品。否则，贵院有权单方面拒绝收货。</w:t>
      </w:r>
    </w:p>
    <w:p w14:paraId="5568F2A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2、</w:t>
      </w:r>
      <w:r>
        <w:rPr>
          <w:rFonts w:hint="eastAsia" w:ascii="宋体" w:hAnsi="宋体" w:eastAsia="宋体" w:cs="宋体"/>
          <w:color w:val="FF0000"/>
          <w:sz w:val="24"/>
          <w:szCs w:val="24"/>
        </w:rPr>
        <w:t>我公司保证遵守贵院的供应商管理规定，并承担我公司供应贵院所有产品的医院供应链延伸服务管理费用。</w:t>
      </w:r>
    </w:p>
    <w:p w14:paraId="667AEC8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3、若</w:t>
      </w:r>
      <w:r>
        <w:rPr>
          <w:rFonts w:hint="eastAsia" w:ascii="宋体" w:hAnsi="宋体" w:eastAsia="宋体" w:cs="宋体"/>
          <w:color w:val="auto"/>
          <w:sz w:val="24"/>
          <w:szCs w:val="24"/>
          <w:lang w:eastAsia="zh-CN"/>
        </w:rPr>
        <w:t>中选耗材</w:t>
      </w:r>
      <w:r>
        <w:rPr>
          <w:rFonts w:hint="eastAsia" w:ascii="宋体" w:hAnsi="宋体" w:cs="宋体"/>
          <w:color w:val="auto"/>
          <w:sz w:val="24"/>
          <w:szCs w:val="24"/>
          <w:lang w:eastAsia="zh-CN"/>
        </w:rPr>
        <w:t>或试剂</w:t>
      </w:r>
      <w:r>
        <w:rPr>
          <w:rFonts w:hint="eastAsia" w:ascii="宋体" w:hAnsi="宋体" w:eastAsia="宋体" w:cs="宋体"/>
          <w:color w:val="auto"/>
          <w:sz w:val="24"/>
          <w:szCs w:val="24"/>
        </w:rPr>
        <w:t>有断货或停货等特殊情况时</w:t>
      </w:r>
      <w:r>
        <w:rPr>
          <w:rFonts w:hint="eastAsia" w:ascii="宋体" w:hAnsi="宋体" w:eastAsia="宋体" w:cs="宋体"/>
          <w:sz w:val="24"/>
          <w:szCs w:val="24"/>
        </w:rPr>
        <w:t>，我公司保证提前告知贵院，并出示加盖公章的停货书面说明。断货期间，贵院有权向其他供货商购买同类产品，直到我公司能继续供货为止。</w:t>
      </w:r>
    </w:p>
    <w:p w14:paraId="1B801D7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若</w:t>
      </w:r>
      <w:r>
        <w:rPr>
          <w:rFonts w:hint="eastAsia" w:ascii="宋体" w:hAnsi="宋体" w:eastAsia="宋体" w:cs="宋体"/>
          <w:sz w:val="24"/>
          <w:szCs w:val="24"/>
          <w:lang w:eastAsia="zh-CN"/>
        </w:rPr>
        <w:t>中选设备未能按医院实际需求在约定时间内交付使用</w:t>
      </w:r>
      <w:r>
        <w:rPr>
          <w:rFonts w:hint="eastAsia" w:ascii="宋体" w:hAnsi="宋体" w:eastAsia="宋体" w:cs="宋体"/>
          <w:sz w:val="24"/>
          <w:szCs w:val="24"/>
        </w:rPr>
        <w:t>，我公司保证提前告知贵院，并出示加盖公章的说明</w:t>
      </w:r>
      <w:r>
        <w:rPr>
          <w:rFonts w:hint="eastAsia" w:ascii="宋体" w:hAnsi="宋体" w:eastAsia="宋体" w:cs="宋体"/>
          <w:sz w:val="24"/>
          <w:szCs w:val="24"/>
          <w:lang w:eastAsia="zh-CN"/>
        </w:rPr>
        <w:t>，</w:t>
      </w:r>
      <w:r>
        <w:rPr>
          <w:rFonts w:hint="eastAsia" w:ascii="宋体" w:hAnsi="宋体" w:eastAsia="宋体" w:cs="宋体"/>
          <w:sz w:val="24"/>
          <w:szCs w:val="24"/>
        </w:rPr>
        <w:t>同意医院单方面无责终止</w:t>
      </w:r>
      <w:r>
        <w:rPr>
          <w:rFonts w:hint="eastAsia" w:ascii="宋体" w:hAnsi="宋体" w:eastAsia="宋体" w:cs="宋体"/>
          <w:sz w:val="24"/>
          <w:szCs w:val="24"/>
          <w:lang w:eastAsia="zh-CN"/>
        </w:rPr>
        <w:t>本次</w:t>
      </w:r>
      <w:r>
        <w:rPr>
          <w:rFonts w:hint="eastAsia" w:ascii="宋体" w:hAnsi="宋体" w:cs="宋体"/>
          <w:sz w:val="24"/>
          <w:szCs w:val="24"/>
          <w:lang w:eastAsia="zh-CN"/>
        </w:rPr>
        <w:t>公开采购</w:t>
      </w:r>
      <w:r>
        <w:rPr>
          <w:rFonts w:hint="eastAsia" w:ascii="宋体" w:hAnsi="宋体" w:eastAsia="宋体" w:cs="宋体"/>
          <w:sz w:val="24"/>
          <w:szCs w:val="24"/>
          <w:lang w:eastAsia="zh-CN"/>
        </w:rPr>
        <w:t>相关</w:t>
      </w:r>
      <w:r>
        <w:rPr>
          <w:rFonts w:hint="eastAsia" w:ascii="宋体" w:hAnsi="宋体" w:eastAsia="宋体" w:cs="宋体"/>
          <w:sz w:val="24"/>
          <w:szCs w:val="24"/>
        </w:rPr>
        <w:t>合同。</w:t>
      </w:r>
    </w:p>
    <w:p w14:paraId="7ECC002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、在实际使用过程中如因产品原因出现异常情况，我公司保证及时请厂家或专家到贵院协助解决异常情况，一切费用由我公司负责。</w:t>
      </w:r>
    </w:p>
    <w:p w14:paraId="0B3AC65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、对于一些需要指导的新产品，我公司保证做好相关培训工作，培训产生的费用由我公司负责。</w:t>
      </w:r>
    </w:p>
    <w:p w14:paraId="71AD515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、新开展的项目或同一测定项目检测方法改变升级，我公司保证无条件提供货源。</w:t>
      </w:r>
    </w:p>
    <w:p w14:paraId="0EA5EB7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、我公司保证在供货中对因运输破损等原因无法使用的产品无条件退换。</w:t>
      </w:r>
    </w:p>
    <w:p w14:paraId="6EAC59C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、对于接近有效期的产品（近效期3个月或以上的），我公司保证无条件更换新批号且效期在半年以上的产品。</w:t>
      </w:r>
    </w:p>
    <w:p w14:paraId="52411008">
      <w:pPr>
        <w:pStyle w:val="13"/>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10、我公司承诺中选后将在医用耗材阳光交易</w:t>
      </w:r>
      <w:r>
        <w:rPr>
          <w:rFonts w:hint="eastAsia" w:ascii="宋体" w:hAnsi="宋体" w:eastAsia="宋体" w:cs="宋体"/>
          <w:bCs/>
          <w:spacing w:val="0"/>
          <w:sz w:val="24"/>
          <w:szCs w:val="24"/>
          <w:lang w:val="en-US" w:eastAsia="zh-CN"/>
        </w:rPr>
        <w:t>和监管平台签订购销合同。</w:t>
      </w:r>
    </w:p>
    <w:p w14:paraId="2DC40068">
      <w:pPr>
        <w:keepNext w:val="0"/>
        <w:keepLines w:val="0"/>
        <w:pageBreakBefore w:val="0"/>
        <w:widowControl w:val="0"/>
        <w:kinsoku/>
        <w:wordWrap/>
        <w:overflowPunct/>
        <w:topLinePunct w:val="0"/>
        <w:autoSpaceDE/>
        <w:autoSpaceDN/>
        <w:bidi w:val="0"/>
        <w:adjustRightInd/>
        <w:snapToGrid/>
        <w:spacing w:line="288" w:lineRule="auto"/>
        <w:textAlignment w:val="auto"/>
      </w:pPr>
      <w:r>
        <w:rPr>
          <w:rFonts w:hint="eastAsia" w:ascii="宋体" w:hAnsi="宋体" w:cs="宋体"/>
          <w:sz w:val="24"/>
          <w:szCs w:val="24"/>
          <w:lang w:val="en-US" w:eastAsia="zh-CN"/>
        </w:rPr>
        <w:t xml:space="preserve">    </w:t>
      </w:r>
      <w:r>
        <w:rPr>
          <w:rFonts w:hint="eastAsia" w:ascii="宋体" w:hAnsi="宋体" w:eastAsia="宋体" w:cs="宋体"/>
          <w:sz w:val="24"/>
          <w:szCs w:val="24"/>
        </w:rPr>
        <w:t>我公司如有违约，自愿接受贵院处罚，同意医院单方面无责终止</w:t>
      </w:r>
      <w:r>
        <w:rPr>
          <w:rFonts w:hint="eastAsia" w:ascii="宋体" w:hAnsi="宋体" w:eastAsia="宋体" w:cs="宋体"/>
          <w:sz w:val="24"/>
          <w:szCs w:val="24"/>
          <w:lang w:eastAsia="zh-CN"/>
        </w:rPr>
        <w:t>本次</w:t>
      </w:r>
      <w:r>
        <w:rPr>
          <w:rFonts w:hint="eastAsia" w:ascii="宋体" w:hAnsi="宋体" w:cs="宋体"/>
          <w:sz w:val="24"/>
          <w:szCs w:val="24"/>
          <w:lang w:eastAsia="zh-CN"/>
        </w:rPr>
        <w:t>公开采购</w:t>
      </w:r>
      <w:r>
        <w:rPr>
          <w:rFonts w:hint="eastAsia" w:ascii="宋体" w:hAnsi="宋体" w:eastAsia="宋体" w:cs="宋体"/>
          <w:sz w:val="24"/>
          <w:szCs w:val="24"/>
          <w:lang w:eastAsia="zh-CN"/>
        </w:rPr>
        <w:t>相关</w:t>
      </w:r>
      <w:r>
        <w:rPr>
          <w:rFonts w:hint="eastAsia" w:ascii="宋体" w:hAnsi="宋体" w:eastAsia="宋体" w:cs="宋体"/>
          <w:sz w:val="24"/>
          <w:szCs w:val="24"/>
        </w:rPr>
        <w:t>合同</w:t>
      </w:r>
      <w:r>
        <w:rPr>
          <w:rFonts w:hint="eastAsia" w:ascii="宋体" w:hAnsi="宋体" w:eastAsia="宋体" w:cs="宋体"/>
          <w:sz w:val="24"/>
          <w:szCs w:val="24"/>
          <w:lang w:eastAsia="zh-CN"/>
        </w:rPr>
        <w:t>并</w:t>
      </w:r>
      <w:r>
        <w:rPr>
          <w:rFonts w:hint="eastAsia" w:ascii="宋体" w:hAnsi="宋体" w:eastAsia="宋体" w:cs="宋体"/>
          <w:sz w:val="24"/>
          <w:szCs w:val="24"/>
        </w:rPr>
        <w:t>支付货款10倍的违约金。</w:t>
      </w:r>
    </w:p>
    <w:p w14:paraId="24A125BD">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宋体" w:hAnsi="宋体" w:cs="宋体"/>
          <w:sz w:val="24"/>
        </w:rPr>
      </w:pPr>
      <w:r>
        <w:rPr>
          <w:rFonts w:hint="eastAsia" w:ascii="宋体" w:hAnsi="宋体" w:cs="宋体"/>
          <w:b/>
          <w:bCs/>
          <w:sz w:val="24"/>
        </w:rPr>
        <w:t>本承诺书有效期限：自签订购销合同开始至合同有效期截止。</w:t>
      </w:r>
    </w:p>
    <w:p w14:paraId="6E7B6D87">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lang w:eastAsia="zh-CN"/>
        </w:rPr>
        <w:t>报名</w:t>
      </w:r>
      <w:r>
        <w:rPr>
          <w:rFonts w:hint="eastAsia" w:ascii="宋体" w:hAnsi="宋体" w:cs="宋体"/>
          <w:sz w:val="24"/>
        </w:rPr>
        <w:t>公司（盖章）：</w:t>
      </w:r>
    </w:p>
    <w:p w14:paraId="78EFDC6F">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rPr>
        <w:t>法定代表人（签字或盖章）：</w:t>
      </w:r>
    </w:p>
    <w:p w14:paraId="7390B677">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rPr>
        <w:t>被授权人（签字）：</w:t>
      </w:r>
    </w:p>
    <w:p w14:paraId="70EBFDF1">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hint="eastAsia" w:ascii="宋体" w:hAnsi="宋体" w:cs="宋体"/>
          <w:sz w:val="24"/>
        </w:rPr>
      </w:pPr>
      <w:r>
        <w:rPr>
          <w:rFonts w:hint="eastAsia" w:ascii="宋体" w:hAnsi="宋体" w:cs="宋体"/>
          <w:sz w:val="24"/>
        </w:rPr>
        <w:t>日期：     年   月   日</w:t>
      </w:r>
    </w:p>
    <w:p w14:paraId="2601A50F">
      <w:pPr>
        <w:adjustRightInd w:val="0"/>
        <w:ind w:left="0" w:right="1049"/>
        <w:rPr>
          <w:rFonts w:hint="eastAsia" w:ascii="仿宋_GB2312" w:eastAsia="仿宋_GB2312"/>
          <w:bCs/>
          <w:lang w:eastAsia="zh-CN"/>
        </w:rPr>
      </w:pPr>
    </w:p>
    <w:p w14:paraId="4CA666AC">
      <w:pPr>
        <w:adjustRightInd w:val="0"/>
        <w:ind w:left="0" w:right="1049"/>
        <w:rPr>
          <w:rFonts w:hint="eastAsia" w:ascii="仿宋_GB2312" w:eastAsia="仿宋_GB2312"/>
          <w:bCs/>
          <w:lang w:eastAsia="zh-CN"/>
        </w:rPr>
      </w:pPr>
      <w:r>
        <w:rPr>
          <w:rFonts w:hint="eastAsia" w:ascii="仿宋_GB2312" w:eastAsia="仿宋_GB2312"/>
          <w:b/>
          <w:bCs w:val="0"/>
          <w:lang w:eastAsia="zh-CN"/>
        </w:rPr>
        <w:t>格式</w:t>
      </w:r>
      <w:r>
        <w:rPr>
          <w:rFonts w:hint="eastAsia" w:ascii="仿宋_GB2312" w:eastAsia="仿宋_GB2312"/>
          <w:b/>
          <w:bCs w:val="0"/>
          <w:lang w:val="en-US" w:eastAsia="zh-CN"/>
        </w:rPr>
        <w:t>9</w:t>
      </w:r>
      <w:r>
        <w:rPr>
          <w:rFonts w:hint="eastAsia" w:ascii="仿宋_GB2312" w:eastAsia="仿宋_GB2312"/>
          <w:b/>
          <w:bCs w:val="0"/>
        </w:rPr>
        <w:t>：供货</w:t>
      </w:r>
      <w:r>
        <w:rPr>
          <w:rFonts w:hint="eastAsia" w:ascii="仿宋_GB2312" w:eastAsia="仿宋_GB2312"/>
          <w:b/>
          <w:bCs w:val="0"/>
          <w:lang w:eastAsia="zh-CN"/>
        </w:rPr>
        <w:t>保障证明</w:t>
      </w:r>
    </w:p>
    <w:p w14:paraId="51383551">
      <w:pPr>
        <w:adjustRightInd w:val="0"/>
        <w:ind w:left="0" w:right="1049"/>
        <w:rPr>
          <w:rFonts w:hint="eastAsia" w:ascii="仿宋_GB2312" w:eastAsia="仿宋_GB2312"/>
          <w:bCs/>
          <w:lang w:eastAsia="zh-CN"/>
        </w:rPr>
      </w:pPr>
    </w:p>
    <w:p w14:paraId="2B0FDAF6">
      <w:pPr>
        <w:snapToGrid w:val="0"/>
        <w:jc w:val="center"/>
        <w:rPr>
          <w:rFonts w:hint="eastAsia" w:ascii="宋体" w:hAnsi="宋体" w:eastAsia="宋体" w:cs="宋体"/>
          <w:b/>
          <w:bCs w:val="0"/>
          <w:sz w:val="44"/>
          <w:szCs w:val="44"/>
          <w:lang w:eastAsia="zh-CN"/>
        </w:rPr>
      </w:pPr>
      <w:r>
        <w:rPr>
          <w:rFonts w:hint="eastAsia" w:ascii="宋体" w:hAnsi="宋体" w:eastAsia="宋体" w:cs="宋体"/>
          <w:b/>
          <w:bCs w:val="0"/>
          <w:sz w:val="44"/>
          <w:szCs w:val="44"/>
        </w:rPr>
        <w:t>供货</w:t>
      </w:r>
      <w:r>
        <w:rPr>
          <w:rFonts w:hint="eastAsia" w:ascii="宋体" w:hAnsi="宋体" w:cs="宋体"/>
          <w:b/>
          <w:bCs w:val="0"/>
          <w:sz w:val="44"/>
          <w:szCs w:val="44"/>
          <w:lang w:eastAsia="zh-CN"/>
        </w:rPr>
        <w:t>保障证明</w:t>
      </w:r>
    </w:p>
    <w:p w14:paraId="63E2132B">
      <w:pPr>
        <w:spacing w:line="500" w:lineRule="atLeast"/>
        <w:ind w:firstLine="482" w:firstLineChars="200"/>
        <w:rPr>
          <w:rFonts w:ascii="宋体" w:hAnsi="宋体" w:cs="宋体"/>
          <w:b/>
          <w:bCs/>
          <w:sz w:val="24"/>
        </w:rPr>
      </w:pPr>
    </w:p>
    <w:p w14:paraId="5FCFC9E2">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ascii="宋体" w:hAnsi="宋体" w:cs="宋体"/>
          <w:color w:val="auto"/>
          <w:sz w:val="24"/>
          <w:szCs w:val="24"/>
        </w:rPr>
      </w:pPr>
      <w:r>
        <w:rPr>
          <w:rFonts w:hint="eastAsia" w:ascii="宋体" w:hAnsi="宋体" w:cs="宋体"/>
          <w:b/>
          <w:bCs/>
          <w:color w:val="auto"/>
          <w:sz w:val="24"/>
          <w:szCs w:val="24"/>
        </w:rPr>
        <w:t>致：</w:t>
      </w:r>
      <w:r>
        <w:rPr>
          <w:rFonts w:hint="eastAsia" w:ascii="宋体" w:hAnsi="宋体" w:cs="宋体"/>
          <w:b/>
          <w:bCs/>
          <w:color w:val="auto"/>
          <w:sz w:val="24"/>
          <w:szCs w:val="24"/>
          <w:lang w:val="en-US" w:eastAsia="zh-CN"/>
        </w:rPr>
        <w:t>怀化市中医医院</w:t>
      </w:r>
    </w:p>
    <w:p w14:paraId="1C0B05D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cs="宋体"/>
          <w:sz w:val="24"/>
          <w:szCs w:val="24"/>
          <w:lang w:val="en-US" w:eastAsia="zh-CN"/>
        </w:rPr>
      </w:pPr>
      <w:r>
        <w:rPr>
          <w:rFonts w:hint="eastAsia" w:ascii="宋体" w:hAnsi="宋体" w:eastAsia="宋体" w:cs="宋体"/>
          <w:sz w:val="24"/>
          <w:szCs w:val="24"/>
        </w:rPr>
        <w:t>我公司承诺</w:t>
      </w:r>
      <w:r>
        <w:rPr>
          <w:rFonts w:hint="eastAsia" w:ascii="宋体" w:hAnsi="宋体" w:cs="宋体"/>
          <w:sz w:val="24"/>
          <w:szCs w:val="24"/>
          <w:lang w:eastAsia="zh-CN"/>
        </w:rPr>
        <w:t>为此次授权</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公司参与项目包号和名称</w:t>
      </w:r>
      <w:r>
        <w:rPr>
          <w:rFonts w:hint="eastAsia" w:ascii="宋体" w:hAnsi="宋体" w:eastAsia="宋体" w:cs="宋体"/>
          <w:sz w:val="24"/>
          <w:szCs w:val="24"/>
        </w:rPr>
        <w:t>：</w:t>
      </w:r>
      <w:r>
        <w:rPr>
          <w:rFonts w:hint="eastAsia" w:ascii="宋体" w:hAnsi="宋体" w:cs="宋体"/>
          <w:sz w:val="24"/>
          <w:szCs w:val="24"/>
          <w:u w:val="single"/>
          <w:lang w:val="en-US" w:eastAsia="zh-CN"/>
        </w:rPr>
        <w:t xml:space="preserve">             </w:t>
      </w:r>
      <w:r>
        <w:rPr>
          <w:rFonts w:hint="eastAsia"/>
          <w:sz w:val="24"/>
          <w:szCs w:val="24"/>
          <w:highlight w:val="none"/>
          <w:lang w:eastAsia="zh-CN"/>
        </w:rPr>
        <w:t>、项目编号：HHSZYYY-JC-20250</w:t>
      </w:r>
      <w:r>
        <w:rPr>
          <w:rFonts w:hint="eastAsia"/>
          <w:sz w:val="24"/>
          <w:szCs w:val="24"/>
          <w:highlight w:val="none"/>
          <w:lang w:val="en-US" w:eastAsia="zh-CN"/>
        </w:rPr>
        <w:t>22</w:t>
      </w:r>
      <w:r>
        <w:rPr>
          <w:rFonts w:hint="eastAsia" w:ascii="宋体" w:hAnsi="宋体" w:eastAsia="宋体" w:cs="宋体"/>
          <w:sz w:val="24"/>
          <w:szCs w:val="24"/>
          <w:lang w:val="en-US" w:eastAsia="zh-CN"/>
        </w:rPr>
        <w:t>的</w:t>
      </w:r>
      <w:r>
        <w:rPr>
          <w:rFonts w:hint="eastAsia" w:ascii="宋体" w:hAnsi="宋体" w:cs="宋体"/>
          <w:sz w:val="24"/>
          <w:szCs w:val="24"/>
          <w:u w:val="none"/>
          <w:lang w:val="en-US" w:eastAsia="zh-CN"/>
        </w:rPr>
        <w:t>项目</w:t>
      </w:r>
      <w:r>
        <w:rPr>
          <w:rFonts w:hint="eastAsia" w:ascii="宋体" w:hAnsi="宋体" w:cs="宋体"/>
          <w:sz w:val="24"/>
          <w:szCs w:val="24"/>
          <w:lang w:val="en-US" w:eastAsia="zh-CN"/>
        </w:rPr>
        <w:t>，提供以下质量保证并承担相应的法律责任：</w:t>
      </w:r>
    </w:p>
    <w:p w14:paraId="14AEA8DB">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80" w:leftChars="0" w:firstLine="0" w:firstLineChars="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提供的产品为全新的、符合招标文件承诺的技术要求；</w:t>
      </w:r>
    </w:p>
    <w:p w14:paraId="2DDC7021">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80" w:leftChars="0" w:firstLine="0" w:firstLineChars="0"/>
        <w:textAlignment w:val="auto"/>
        <w:outlineLvl w:val="9"/>
        <w:rPr>
          <w:rFonts w:hint="eastAsia" w:ascii="宋体" w:hAnsi="宋体" w:eastAsia="宋体" w:cs="宋体"/>
          <w:sz w:val="24"/>
          <w:szCs w:val="24"/>
          <w:lang w:val="en-US"/>
        </w:rPr>
      </w:pPr>
      <w:r>
        <w:rPr>
          <w:rFonts w:hint="eastAsia" w:ascii="宋体" w:hAnsi="宋体" w:cs="宋体"/>
          <w:sz w:val="24"/>
          <w:szCs w:val="24"/>
          <w:lang w:val="en-US" w:eastAsia="zh-CN"/>
        </w:rPr>
        <w:t>保证“诚信承诺函”及“供货承诺函”全部内容的满足；</w:t>
      </w:r>
    </w:p>
    <w:p w14:paraId="1228C772">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80" w:leftChars="0" w:firstLine="0" w:firstLineChars="0"/>
        <w:textAlignment w:val="auto"/>
        <w:outlineLvl w:val="9"/>
        <w:rPr>
          <w:rFonts w:hint="eastAsia" w:ascii="宋体" w:hAnsi="宋体" w:eastAsia="宋体" w:cs="宋体"/>
          <w:sz w:val="24"/>
          <w:szCs w:val="24"/>
          <w:lang w:val="en-US"/>
        </w:rPr>
      </w:pPr>
      <w:r>
        <w:rPr>
          <w:rFonts w:hint="eastAsia" w:ascii="宋体" w:hAnsi="宋体" w:cs="宋体"/>
          <w:sz w:val="24"/>
          <w:szCs w:val="24"/>
          <w:lang w:val="en-US" w:eastAsia="zh-CN"/>
        </w:rPr>
        <w:t>保证在规定的时间内供货。</w:t>
      </w:r>
    </w:p>
    <w:p w14:paraId="7270CD1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我公司如有违约，自愿接受贵院处罚，同意医院单方面无责终止</w:t>
      </w:r>
      <w:r>
        <w:rPr>
          <w:rFonts w:hint="eastAsia" w:ascii="宋体" w:hAnsi="宋体" w:eastAsia="宋体" w:cs="宋体"/>
          <w:sz w:val="24"/>
          <w:szCs w:val="24"/>
          <w:lang w:eastAsia="zh-CN"/>
        </w:rPr>
        <w:t>本次</w:t>
      </w:r>
      <w:r>
        <w:rPr>
          <w:rFonts w:hint="eastAsia" w:ascii="宋体" w:hAnsi="宋体" w:cs="宋体"/>
          <w:sz w:val="24"/>
          <w:szCs w:val="24"/>
          <w:lang w:eastAsia="zh-CN"/>
        </w:rPr>
        <w:t>公开采购</w:t>
      </w:r>
      <w:r>
        <w:rPr>
          <w:rFonts w:hint="eastAsia" w:ascii="宋体" w:hAnsi="宋体" w:eastAsia="宋体" w:cs="宋体"/>
          <w:sz w:val="24"/>
          <w:szCs w:val="24"/>
          <w:lang w:eastAsia="zh-CN"/>
        </w:rPr>
        <w:t>相关</w:t>
      </w:r>
      <w:r>
        <w:rPr>
          <w:rFonts w:hint="eastAsia" w:ascii="宋体" w:hAnsi="宋体" w:eastAsia="宋体" w:cs="宋体"/>
          <w:sz w:val="24"/>
          <w:szCs w:val="24"/>
        </w:rPr>
        <w:t>合同</w:t>
      </w:r>
      <w:r>
        <w:rPr>
          <w:rFonts w:hint="eastAsia" w:ascii="宋体" w:hAnsi="宋体" w:eastAsia="宋体" w:cs="宋体"/>
          <w:sz w:val="24"/>
          <w:szCs w:val="24"/>
          <w:lang w:eastAsia="zh-CN"/>
        </w:rPr>
        <w:t>并</w:t>
      </w:r>
      <w:r>
        <w:rPr>
          <w:rFonts w:hint="eastAsia" w:ascii="宋体" w:hAnsi="宋体" w:eastAsia="宋体" w:cs="宋体"/>
          <w:sz w:val="24"/>
          <w:szCs w:val="24"/>
        </w:rPr>
        <w:t>支付货款10倍的违约金。</w:t>
      </w:r>
    </w:p>
    <w:p w14:paraId="549E1C61">
      <w:pPr>
        <w:pStyle w:val="4"/>
        <w:keepNext w:val="0"/>
        <w:keepLines w:val="0"/>
        <w:pageBreakBefore w:val="0"/>
        <w:widowControl w:val="0"/>
        <w:kinsoku/>
        <w:wordWrap/>
        <w:overflowPunct/>
        <w:topLinePunct w:val="0"/>
        <w:autoSpaceDE/>
        <w:autoSpaceDN/>
        <w:bidi w:val="0"/>
        <w:adjustRightInd/>
        <w:snapToGrid/>
        <w:spacing w:line="300" w:lineRule="auto"/>
        <w:textAlignment w:val="auto"/>
        <w:outlineLvl w:val="9"/>
        <w:rPr>
          <w:sz w:val="24"/>
          <w:szCs w:val="24"/>
        </w:rPr>
      </w:pPr>
    </w:p>
    <w:p w14:paraId="42ED8E29">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outlineLvl w:val="9"/>
        <w:rPr>
          <w:rFonts w:ascii="宋体" w:hAnsi="宋体" w:cs="宋体"/>
          <w:sz w:val="24"/>
          <w:szCs w:val="24"/>
        </w:rPr>
      </w:pPr>
      <w:r>
        <w:rPr>
          <w:rFonts w:hint="eastAsia" w:ascii="宋体" w:hAnsi="宋体" w:cs="宋体"/>
          <w:b/>
          <w:bCs/>
          <w:sz w:val="24"/>
          <w:szCs w:val="24"/>
        </w:rPr>
        <w:t>本承诺书有效期限：自签订购销合同开始至合同有效期截止。</w:t>
      </w:r>
    </w:p>
    <w:p w14:paraId="51A0308E">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ascii="宋体" w:hAnsi="宋体" w:cs="宋体"/>
          <w:sz w:val="24"/>
          <w:szCs w:val="24"/>
        </w:rPr>
      </w:pPr>
    </w:p>
    <w:p w14:paraId="148967E2">
      <w:pPr>
        <w:keepNext w:val="0"/>
        <w:keepLines w:val="0"/>
        <w:pageBreakBefore w:val="0"/>
        <w:widowControl w:val="0"/>
        <w:kinsoku/>
        <w:wordWrap/>
        <w:overflowPunct/>
        <w:topLinePunct w:val="0"/>
        <w:autoSpaceDE/>
        <w:autoSpaceDN/>
        <w:bidi w:val="0"/>
        <w:adjustRightInd/>
        <w:snapToGrid/>
        <w:spacing w:line="300" w:lineRule="auto"/>
        <w:ind w:firstLine="4320" w:firstLineChars="1800"/>
        <w:textAlignment w:val="auto"/>
        <w:outlineLvl w:val="9"/>
        <w:rPr>
          <w:rFonts w:ascii="宋体" w:hAnsi="宋体" w:cs="宋体"/>
          <w:sz w:val="24"/>
          <w:szCs w:val="24"/>
        </w:rPr>
      </w:pPr>
      <w:r>
        <w:rPr>
          <w:rFonts w:hint="eastAsia" w:ascii="宋体" w:hAnsi="宋体" w:cs="宋体"/>
          <w:sz w:val="24"/>
          <w:szCs w:val="24"/>
          <w:lang w:eastAsia="zh-CN"/>
        </w:rPr>
        <w:t>生产厂家</w:t>
      </w:r>
      <w:r>
        <w:rPr>
          <w:rFonts w:hint="eastAsia" w:ascii="宋体" w:hAnsi="宋体" w:cs="宋体"/>
          <w:sz w:val="24"/>
          <w:szCs w:val="24"/>
        </w:rPr>
        <w:t>（盖章）：</w:t>
      </w:r>
    </w:p>
    <w:p w14:paraId="2EC12579">
      <w:pPr>
        <w:keepNext w:val="0"/>
        <w:keepLines w:val="0"/>
        <w:pageBreakBefore w:val="0"/>
        <w:widowControl w:val="0"/>
        <w:kinsoku/>
        <w:wordWrap/>
        <w:overflowPunct/>
        <w:topLinePunct w:val="0"/>
        <w:autoSpaceDE/>
        <w:autoSpaceDN/>
        <w:bidi w:val="0"/>
        <w:adjustRightInd/>
        <w:snapToGrid/>
        <w:spacing w:line="300" w:lineRule="auto"/>
        <w:ind w:firstLine="4320" w:firstLineChars="1800"/>
        <w:textAlignment w:val="auto"/>
        <w:outlineLvl w:val="9"/>
        <w:rPr>
          <w:rFonts w:hint="eastAsia" w:ascii="宋体" w:hAnsi="宋体" w:cs="宋体"/>
          <w:sz w:val="24"/>
        </w:rPr>
      </w:pPr>
      <w:r>
        <w:rPr>
          <w:rFonts w:hint="eastAsia" w:ascii="宋体" w:hAnsi="宋体" w:cs="宋体"/>
          <w:sz w:val="24"/>
          <w:szCs w:val="24"/>
        </w:rPr>
        <w:t xml:space="preserve">日期：     年  </w:t>
      </w:r>
      <w:r>
        <w:rPr>
          <w:rFonts w:hint="eastAsia" w:ascii="宋体" w:hAnsi="宋体" w:cs="宋体"/>
          <w:sz w:val="24"/>
          <w:szCs w:val="24"/>
          <w:lang w:val="en-US" w:eastAsia="zh-CN"/>
        </w:rPr>
        <w:t xml:space="preserve"> </w:t>
      </w:r>
      <w:r>
        <w:rPr>
          <w:rFonts w:hint="eastAsia" w:ascii="宋体" w:hAnsi="宋体" w:cs="宋体"/>
          <w:sz w:val="24"/>
          <w:szCs w:val="24"/>
        </w:rPr>
        <w:t xml:space="preserve"> 月   日</w:t>
      </w:r>
    </w:p>
    <w:p w14:paraId="72049777">
      <w:pPr>
        <w:pStyle w:val="3"/>
        <w:rPr>
          <w:rFonts w:hint="eastAsia" w:ascii="宋体" w:hAnsi="宋体" w:cs="宋体"/>
          <w:sz w:val="24"/>
        </w:rPr>
      </w:pPr>
    </w:p>
    <w:p w14:paraId="55158AE6">
      <w:pPr>
        <w:rPr>
          <w:rFonts w:hint="eastAsia"/>
        </w:rPr>
      </w:pPr>
    </w:p>
    <w:p w14:paraId="17EF385B">
      <w:pPr>
        <w:rPr>
          <w:rFonts w:hint="eastAsia"/>
        </w:rPr>
      </w:pPr>
    </w:p>
    <w:p w14:paraId="72D358AA">
      <w:pPr>
        <w:rPr>
          <w:rFonts w:hint="eastAsia"/>
        </w:rPr>
      </w:pPr>
    </w:p>
    <w:p w14:paraId="553A172D">
      <w:pPr>
        <w:rPr>
          <w:rFonts w:hint="eastAsia"/>
        </w:rPr>
      </w:pPr>
    </w:p>
    <w:p w14:paraId="74B0D3AE">
      <w:pPr>
        <w:rPr>
          <w:rFonts w:hint="eastAsia"/>
        </w:rPr>
      </w:pPr>
    </w:p>
    <w:p w14:paraId="5348741B">
      <w:pPr>
        <w:rPr>
          <w:rFonts w:hint="eastAsia"/>
        </w:rPr>
      </w:pPr>
    </w:p>
    <w:p w14:paraId="31476F57">
      <w:pPr>
        <w:tabs>
          <w:tab w:val="left" w:pos="4860"/>
          <w:tab w:val="left" w:pos="5400"/>
          <w:tab w:val="left" w:pos="5580"/>
        </w:tabs>
        <w:spacing w:line="480" w:lineRule="auto"/>
        <w:rPr>
          <w:rFonts w:ascii="仿宋_GB2312" w:eastAsia="仿宋_GB2312"/>
          <w:bCs/>
        </w:rPr>
      </w:pPr>
      <w:r>
        <w:rPr>
          <w:rFonts w:hint="eastAsia" w:ascii="仿宋_GB2312" w:eastAsia="仿宋_GB2312"/>
          <w:b/>
          <w:bCs w:val="0"/>
          <w:lang w:eastAsia="zh-CN"/>
        </w:rPr>
        <w:t>格式</w:t>
      </w:r>
      <w:r>
        <w:rPr>
          <w:rFonts w:hint="eastAsia" w:ascii="仿宋_GB2312" w:eastAsia="仿宋_GB2312"/>
          <w:b/>
          <w:bCs w:val="0"/>
          <w:lang w:val="en-US" w:eastAsia="zh-CN"/>
        </w:rPr>
        <w:t>10</w:t>
      </w:r>
      <w:r>
        <w:rPr>
          <w:rFonts w:hint="eastAsia" w:ascii="仿宋_GB2312" w:eastAsia="仿宋_GB2312"/>
          <w:b/>
          <w:bCs w:val="0"/>
        </w:rPr>
        <w:t>：产品检测报告等产品合格证明材料系列</w:t>
      </w:r>
    </w:p>
    <w:p w14:paraId="67CAFDCB">
      <w:pPr>
        <w:widowControl/>
        <w:tabs>
          <w:tab w:val="left" w:pos="709"/>
        </w:tabs>
        <w:ind w:left="0" w:right="120"/>
        <w:rPr>
          <w:rFonts w:hint="eastAsia" w:ascii="仿宋_GB2312" w:eastAsia="仿宋_GB2312"/>
          <w:bCs/>
        </w:rPr>
      </w:pPr>
    </w:p>
    <w:p w14:paraId="4CB782AE">
      <w:pPr>
        <w:spacing w:line="240" w:lineRule="auto"/>
        <w:ind w:left="0"/>
        <w:jc w:val="both"/>
        <w:rPr>
          <w:rFonts w:hint="eastAsia" w:eastAsia="宋体"/>
          <w:lang w:eastAsia="zh-CN"/>
        </w:rPr>
      </w:pPr>
      <w:r>
        <w:rPr>
          <w:rFonts w:hint="eastAsia"/>
          <w:b/>
        </w:rPr>
        <w:t>注意：</w:t>
      </w:r>
      <w:r>
        <w:rPr>
          <w:rFonts w:hint="eastAsia"/>
        </w:rPr>
        <w:t>每个</w:t>
      </w:r>
      <w:r>
        <w:rPr>
          <w:rFonts w:hint="eastAsia"/>
          <w:lang w:eastAsia="zh-CN"/>
        </w:rPr>
        <w:t>磋商</w:t>
      </w:r>
      <w:r>
        <w:rPr>
          <w:rFonts w:hint="eastAsia"/>
        </w:rPr>
        <w:t>产品的材料须按“</w:t>
      </w:r>
      <w:r>
        <w:rPr>
          <w:rFonts w:hint="eastAsia"/>
          <w:lang w:eastAsia="zh-CN"/>
        </w:rPr>
        <w:t>磋商文件</w:t>
      </w:r>
      <w:r>
        <w:rPr>
          <w:rFonts w:hint="eastAsia"/>
        </w:rPr>
        <w:t>目录”所列顺序装订</w:t>
      </w:r>
      <w:r>
        <w:rPr>
          <w:rFonts w:hint="eastAsia"/>
          <w:lang w:eastAsia="zh-CN"/>
        </w:rPr>
        <w:t>。</w:t>
      </w:r>
    </w:p>
    <w:p w14:paraId="4EFFD423">
      <w:pPr>
        <w:keepNext w:val="0"/>
        <w:keepLines w:val="0"/>
        <w:pageBreakBefore w:val="0"/>
        <w:widowControl w:val="0"/>
        <w:kinsoku/>
        <w:wordWrap/>
        <w:overflowPunct/>
        <w:topLinePunct w:val="0"/>
        <w:autoSpaceDE/>
        <w:autoSpaceDN/>
        <w:bidi w:val="0"/>
        <w:adjustRightInd/>
        <w:snapToGrid/>
        <w:spacing w:line="500" w:lineRule="atLeast"/>
        <w:ind w:left="0" w:leftChars="0" w:right="0" w:rightChars="0" w:firstLine="0" w:firstLineChars="0"/>
        <w:jc w:val="both"/>
        <w:textAlignment w:val="auto"/>
        <w:outlineLvl w:val="9"/>
        <w:rPr>
          <w:rFonts w:hint="eastAsia" w:ascii="宋体" w:hAnsi="宋体" w:eastAsia="宋体" w:cs="宋体"/>
          <w:sz w:val="24"/>
          <w:szCs w:val="24"/>
        </w:rPr>
      </w:pPr>
    </w:p>
    <w:p w14:paraId="791AE9A5">
      <w:pPr>
        <w:adjustRightInd w:val="0"/>
        <w:ind w:left="0" w:right="1049"/>
        <w:rPr>
          <w:rFonts w:hint="eastAsia" w:ascii="仿宋_GB2312" w:eastAsia="仿宋_GB2312"/>
          <w:bCs/>
          <w:lang w:eastAsia="zh-CN"/>
        </w:rPr>
      </w:pPr>
    </w:p>
    <w:p w14:paraId="165213A2">
      <w:pPr>
        <w:adjustRightInd w:val="0"/>
        <w:ind w:left="0" w:right="1049"/>
        <w:rPr>
          <w:rFonts w:hint="eastAsia" w:ascii="仿宋_GB2312" w:eastAsia="仿宋_GB2312"/>
          <w:bCs/>
          <w:lang w:eastAsia="zh-CN"/>
        </w:rPr>
      </w:pPr>
    </w:p>
    <w:p w14:paraId="39733F41">
      <w:pPr>
        <w:adjustRightInd w:val="0"/>
        <w:ind w:left="0" w:right="1049"/>
        <w:rPr>
          <w:rFonts w:hint="eastAsia" w:ascii="仿宋_GB2312" w:eastAsia="仿宋_GB2312"/>
          <w:bCs/>
          <w:lang w:eastAsia="zh-CN"/>
        </w:rPr>
      </w:pPr>
    </w:p>
    <w:p w14:paraId="133C7D19">
      <w:pPr>
        <w:adjustRightInd w:val="0"/>
        <w:ind w:left="0" w:right="1049"/>
        <w:rPr>
          <w:rFonts w:hint="eastAsia" w:ascii="仿宋_GB2312" w:eastAsia="仿宋_GB2312"/>
          <w:bCs/>
          <w:lang w:eastAsia="zh-CN"/>
        </w:rPr>
      </w:pPr>
    </w:p>
    <w:p w14:paraId="3A92967B">
      <w:pPr>
        <w:adjustRightInd w:val="0"/>
        <w:ind w:left="0" w:right="1049"/>
        <w:rPr>
          <w:rFonts w:hint="eastAsia" w:ascii="仿宋_GB2312" w:eastAsia="仿宋_GB2312"/>
          <w:bCs/>
          <w:lang w:eastAsia="zh-CN"/>
        </w:rPr>
      </w:pPr>
    </w:p>
    <w:p w14:paraId="5697FEE7">
      <w:pPr>
        <w:adjustRightInd w:val="0"/>
        <w:ind w:left="0" w:right="1049"/>
        <w:rPr>
          <w:rFonts w:hint="eastAsia" w:ascii="仿宋_GB2312" w:eastAsia="仿宋_GB2312"/>
          <w:bCs/>
        </w:rPr>
      </w:pPr>
      <w:r>
        <w:rPr>
          <w:rFonts w:hint="eastAsia" w:ascii="仿宋_GB2312" w:eastAsia="仿宋_GB2312"/>
          <w:b/>
          <w:bCs w:val="0"/>
          <w:lang w:eastAsia="zh-CN"/>
        </w:rPr>
        <w:t>格式</w:t>
      </w:r>
      <w:r>
        <w:rPr>
          <w:rFonts w:hint="eastAsia" w:ascii="仿宋_GB2312" w:eastAsia="仿宋_GB2312"/>
          <w:b/>
          <w:bCs w:val="0"/>
          <w:lang w:val="en-US" w:eastAsia="zh-CN"/>
        </w:rPr>
        <w:t>11：</w:t>
      </w:r>
      <w:r>
        <w:rPr>
          <w:rFonts w:hint="eastAsia" w:ascii="仿宋_GB2312" w:eastAsia="仿宋_GB2312"/>
          <w:b/>
          <w:bCs w:val="0"/>
          <w:lang w:eastAsia="zh-CN"/>
        </w:rPr>
        <w:t>报名企业</w:t>
      </w:r>
      <w:r>
        <w:rPr>
          <w:rFonts w:hint="eastAsia" w:ascii="仿宋_GB2312" w:eastAsia="仿宋_GB2312"/>
          <w:b/>
          <w:bCs w:val="0"/>
        </w:rPr>
        <w:t>基本信息情况表</w:t>
      </w:r>
    </w:p>
    <w:p w14:paraId="5B886648">
      <w:pPr>
        <w:pStyle w:val="16"/>
        <w:rPr>
          <w:rFonts w:hint="eastAsia"/>
        </w:rPr>
      </w:pPr>
    </w:p>
    <w:p w14:paraId="7BF3463A">
      <w:pPr>
        <w:adjustRightInd w:val="0"/>
        <w:ind w:firstLine="247" w:firstLineChars="56"/>
        <w:jc w:val="center"/>
        <w:rPr>
          <w:rFonts w:hint="eastAsia"/>
          <w:b/>
          <w:bCs/>
          <w:sz w:val="44"/>
          <w:szCs w:val="44"/>
        </w:rPr>
      </w:pPr>
      <w:r>
        <w:rPr>
          <w:rFonts w:hint="eastAsia"/>
          <w:b/>
          <w:bCs/>
          <w:sz w:val="44"/>
          <w:szCs w:val="44"/>
          <w:lang w:eastAsia="zh-CN"/>
        </w:rPr>
        <w:t>报名</w:t>
      </w:r>
      <w:r>
        <w:rPr>
          <w:rFonts w:hint="eastAsia"/>
          <w:b/>
          <w:bCs/>
          <w:sz w:val="44"/>
          <w:szCs w:val="44"/>
        </w:rPr>
        <w:t>公司基本信息情况表</w:t>
      </w:r>
    </w:p>
    <w:p w14:paraId="4A10CEF9">
      <w:pPr>
        <w:pStyle w:val="4"/>
      </w:pPr>
    </w:p>
    <w:tbl>
      <w:tblPr>
        <w:tblStyle w:val="9"/>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553"/>
      </w:tblGrid>
      <w:tr w14:paraId="7E24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14:paraId="17E95400">
            <w:pPr>
              <w:jc w:val="center"/>
              <w:rPr>
                <w:sz w:val="24"/>
              </w:rPr>
            </w:pPr>
            <w:r>
              <w:rPr>
                <w:rFonts w:hint="eastAsia"/>
                <w:sz w:val="24"/>
              </w:rPr>
              <w:t>企业全称</w:t>
            </w:r>
          </w:p>
        </w:tc>
        <w:tc>
          <w:tcPr>
            <w:tcW w:w="5778" w:type="dxa"/>
            <w:gridSpan w:val="7"/>
            <w:vAlign w:val="center"/>
          </w:tcPr>
          <w:p w14:paraId="15D3DC5E">
            <w:pPr>
              <w:jc w:val="right"/>
              <w:rPr>
                <w:sz w:val="24"/>
              </w:rPr>
            </w:pPr>
            <w:r>
              <w:rPr>
                <w:rFonts w:hint="eastAsia"/>
                <w:sz w:val="24"/>
              </w:rPr>
              <w:t>（加盖单位公章）</w:t>
            </w:r>
          </w:p>
        </w:tc>
        <w:tc>
          <w:tcPr>
            <w:tcW w:w="1335" w:type="dxa"/>
            <w:gridSpan w:val="4"/>
            <w:vAlign w:val="center"/>
          </w:tcPr>
          <w:p w14:paraId="2D4EA2BB">
            <w:pPr>
              <w:ind w:firstLine="120" w:firstLineChars="50"/>
              <w:jc w:val="center"/>
              <w:rPr>
                <w:sz w:val="24"/>
              </w:rPr>
            </w:pPr>
            <w:r>
              <w:rPr>
                <w:rFonts w:hint="eastAsia"/>
                <w:sz w:val="24"/>
              </w:rPr>
              <w:t>组织机</w:t>
            </w:r>
          </w:p>
          <w:p w14:paraId="149C9DEC">
            <w:pPr>
              <w:ind w:firstLine="120" w:firstLineChars="50"/>
              <w:jc w:val="center"/>
              <w:rPr>
                <w:sz w:val="24"/>
              </w:rPr>
            </w:pPr>
            <w:r>
              <w:rPr>
                <w:rFonts w:hint="eastAsia"/>
                <w:sz w:val="24"/>
              </w:rPr>
              <w:t>构代码</w:t>
            </w:r>
          </w:p>
        </w:tc>
        <w:tc>
          <w:tcPr>
            <w:tcW w:w="1553" w:type="dxa"/>
            <w:vAlign w:val="center"/>
          </w:tcPr>
          <w:p w14:paraId="20A0C42F">
            <w:pPr>
              <w:jc w:val="center"/>
              <w:rPr>
                <w:sz w:val="24"/>
              </w:rPr>
            </w:pPr>
          </w:p>
        </w:tc>
      </w:tr>
      <w:tr w14:paraId="5938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0786482F">
            <w:pPr>
              <w:jc w:val="center"/>
              <w:rPr>
                <w:sz w:val="24"/>
              </w:rPr>
            </w:pPr>
            <w:r>
              <w:rPr>
                <w:rFonts w:hint="eastAsia"/>
                <w:sz w:val="24"/>
              </w:rPr>
              <w:t>企业类型</w:t>
            </w:r>
          </w:p>
        </w:tc>
        <w:tc>
          <w:tcPr>
            <w:tcW w:w="5778" w:type="dxa"/>
            <w:gridSpan w:val="7"/>
            <w:vAlign w:val="center"/>
          </w:tcPr>
          <w:p w14:paraId="1DDA3FA5">
            <w:pPr>
              <w:jc w:val="center"/>
              <w:rPr>
                <w:sz w:val="24"/>
              </w:rPr>
            </w:pPr>
            <w:r>
              <w:rPr>
                <w:rFonts w:hint="eastAsia"/>
                <w:sz w:val="24"/>
              </w:rPr>
              <w:t>有限责任公司□，股份有限公司□，中外合资企业□</w:t>
            </w:r>
          </w:p>
          <w:p w14:paraId="257D97F7">
            <w:pPr>
              <w:jc w:val="center"/>
              <w:rPr>
                <w:sz w:val="24"/>
              </w:rPr>
            </w:pPr>
            <w:r>
              <w:rPr>
                <w:rFonts w:hint="eastAsia"/>
                <w:sz w:val="24"/>
              </w:rPr>
              <w:t>全民所有制企业□，集体所有制企业□，独资企业□</w:t>
            </w:r>
          </w:p>
        </w:tc>
        <w:tc>
          <w:tcPr>
            <w:tcW w:w="1335" w:type="dxa"/>
            <w:gridSpan w:val="4"/>
            <w:vMerge w:val="restart"/>
            <w:vAlign w:val="center"/>
          </w:tcPr>
          <w:p w14:paraId="29B5AD38">
            <w:pPr>
              <w:jc w:val="center"/>
              <w:rPr>
                <w:sz w:val="24"/>
              </w:rPr>
            </w:pPr>
            <w:r>
              <w:rPr>
                <w:rFonts w:hint="eastAsia"/>
                <w:sz w:val="24"/>
              </w:rPr>
              <w:t>20</w:t>
            </w:r>
            <w:r>
              <w:rPr>
                <w:rFonts w:hint="eastAsia"/>
                <w:sz w:val="24"/>
                <w:lang w:val="en-US" w:eastAsia="zh-CN"/>
              </w:rPr>
              <w:t>24</w:t>
            </w:r>
            <w:r>
              <w:rPr>
                <w:rFonts w:hint="eastAsia"/>
                <w:sz w:val="24"/>
              </w:rPr>
              <w:t>年度</w:t>
            </w:r>
          </w:p>
          <w:p w14:paraId="13168334">
            <w:pPr>
              <w:jc w:val="center"/>
              <w:rPr>
                <w:sz w:val="24"/>
              </w:rPr>
            </w:pPr>
            <w:r>
              <w:rPr>
                <w:rFonts w:hint="eastAsia"/>
                <w:sz w:val="24"/>
              </w:rPr>
              <w:t>销售额</w:t>
            </w:r>
          </w:p>
        </w:tc>
        <w:tc>
          <w:tcPr>
            <w:tcW w:w="1553" w:type="dxa"/>
            <w:vMerge w:val="restart"/>
            <w:vAlign w:val="center"/>
          </w:tcPr>
          <w:p w14:paraId="7349D16E">
            <w:pPr>
              <w:jc w:val="right"/>
              <w:rPr>
                <w:sz w:val="24"/>
              </w:rPr>
            </w:pPr>
            <w:r>
              <w:rPr>
                <w:rFonts w:hint="eastAsia"/>
                <w:sz w:val="24"/>
              </w:rPr>
              <w:t>万元</w:t>
            </w:r>
          </w:p>
        </w:tc>
      </w:tr>
      <w:tr w14:paraId="204C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2A73E1CC">
            <w:pPr>
              <w:jc w:val="center"/>
              <w:rPr>
                <w:sz w:val="24"/>
              </w:rPr>
            </w:pPr>
          </w:p>
        </w:tc>
        <w:tc>
          <w:tcPr>
            <w:tcW w:w="5778" w:type="dxa"/>
            <w:gridSpan w:val="7"/>
            <w:vAlign w:val="center"/>
          </w:tcPr>
          <w:p w14:paraId="2522A189">
            <w:pPr>
              <w:jc w:val="center"/>
              <w:rPr>
                <w:sz w:val="24"/>
              </w:rPr>
            </w:pPr>
            <w:r>
              <w:rPr>
                <w:rFonts w:hint="eastAsia"/>
                <w:sz w:val="24"/>
              </w:rPr>
              <w:t>生产企业□，经营企业□</w:t>
            </w:r>
          </w:p>
        </w:tc>
        <w:tc>
          <w:tcPr>
            <w:tcW w:w="1335" w:type="dxa"/>
            <w:gridSpan w:val="4"/>
            <w:vMerge w:val="continue"/>
            <w:vAlign w:val="center"/>
          </w:tcPr>
          <w:p w14:paraId="51B4F0D1">
            <w:pPr>
              <w:jc w:val="center"/>
              <w:rPr>
                <w:sz w:val="24"/>
              </w:rPr>
            </w:pPr>
          </w:p>
        </w:tc>
        <w:tc>
          <w:tcPr>
            <w:tcW w:w="1553" w:type="dxa"/>
            <w:vMerge w:val="continue"/>
            <w:vAlign w:val="center"/>
          </w:tcPr>
          <w:p w14:paraId="6486DE4F">
            <w:pPr>
              <w:jc w:val="center"/>
              <w:rPr>
                <w:sz w:val="24"/>
              </w:rPr>
            </w:pPr>
          </w:p>
        </w:tc>
      </w:tr>
      <w:tr w14:paraId="0154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366" w:type="dxa"/>
            <w:vAlign w:val="center"/>
          </w:tcPr>
          <w:p w14:paraId="501DB7D6">
            <w:pPr>
              <w:jc w:val="center"/>
              <w:rPr>
                <w:sz w:val="24"/>
              </w:rPr>
            </w:pPr>
            <w:r>
              <w:rPr>
                <w:rFonts w:hint="eastAsia"/>
                <w:sz w:val="24"/>
              </w:rPr>
              <w:t>详细地址</w:t>
            </w:r>
          </w:p>
        </w:tc>
        <w:tc>
          <w:tcPr>
            <w:tcW w:w="8666" w:type="dxa"/>
            <w:gridSpan w:val="12"/>
            <w:vAlign w:val="center"/>
          </w:tcPr>
          <w:p w14:paraId="443DA540">
            <w:pPr>
              <w:jc w:val="center"/>
              <w:rPr>
                <w:sz w:val="24"/>
              </w:rPr>
            </w:pPr>
          </w:p>
        </w:tc>
      </w:tr>
      <w:tr w14:paraId="3141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66" w:type="dxa"/>
            <w:vAlign w:val="center"/>
          </w:tcPr>
          <w:p w14:paraId="18EA346D">
            <w:pPr>
              <w:jc w:val="center"/>
              <w:rPr>
                <w:sz w:val="24"/>
              </w:rPr>
            </w:pPr>
            <w:r>
              <w:rPr>
                <w:rFonts w:hint="eastAsia"/>
                <w:sz w:val="24"/>
              </w:rPr>
              <w:t>法定</w:t>
            </w:r>
          </w:p>
          <w:p w14:paraId="71A86789">
            <w:pPr>
              <w:jc w:val="center"/>
              <w:rPr>
                <w:sz w:val="24"/>
              </w:rPr>
            </w:pPr>
            <w:r>
              <w:rPr>
                <w:rFonts w:hint="eastAsia"/>
                <w:sz w:val="24"/>
              </w:rPr>
              <w:t>代表人</w:t>
            </w:r>
          </w:p>
        </w:tc>
        <w:tc>
          <w:tcPr>
            <w:tcW w:w="2423" w:type="dxa"/>
            <w:gridSpan w:val="2"/>
            <w:vAlign w:val="center"/>
          </w:tcPr>
          <w:p w14:paraId="7F67230A">
            <w:pPr>
              <w:jc w:val="center"/>
              <w:rPr>
                <w:sz w:val="24"/>
              </w:rPr>
            </w:pPr>
          </w:p>
        </w:tc>
        <w:tc>
          <w:tcPr>
            <w:tcW w:w="1441" w:type="dxa"/>
            <w:vAlign w:val="center"/>
          </w:tcPr>
          <w:p w14:paraId="205135D0">
            <w:pPr>
              <w:jc w:val="center"/>
              <w:rPr>
                <w:sz w:val="24"/>
              </w:rPr>
            </w:pPr>
            <w:r>
              <w:rPr>
                <w:rFonts w:hint="eastAsia"/>
                <w:sz w:val="24"/>
              </w:rPr>
              <w:t>联系</w:t>
            </w:r>
            <w:r>
              <w:rPr>
                <w:sz w:val="24"/>
              </w:rPr>
              <w:t>电话</w:t>
            </w:r>
          </w:p>
        </w:tc>
        <w:tc>
          <w:tcPr>
            <w:tcW w:w="1608" w:type="dxa"/>
            <w:gridSpan w:val="3"/>
            <w:vAlign w:val="center"/>
          </w:tcPr>
          <w:p w14:paraId="190EC468">
            <w:pPr>
              <w:jc w:val="center"/>
              <w:rPr>
                <w:sz w:val="24"/>
              </w:rPr>
            </w:pPr>
          </w:p>
        </w:tc>
        <w:tc>
          <w:tcPr>
            <w:tcW w:w="1272" w:type="dxa"/>
            <w:gridSpan w:val="4"/>
            <w:vAlign w:val="center"/>
          </w:tcPr>
          <w:p w14:paraId="5B32F963">
            <w:pPr>
              <w:jc w:val="center"/>
              <w:rPr>
                <w:sz w:val="24"/>
              </w:rPr>
            </w:pPr>
            <w:r>
              <w:rPr>
                <w:rFonts w:hint="eastAsia"/>
                <w:sz w:val="24"/>
              </w:rPr>
              <w:t>座机</w:t>
            </w:r>
          </w:p>
        </w:tc>
        <w:tc>
          <w:tcPr>
            <w:tcW w:w="1922" w:type="dxa"/>
            <w:gridSpan w:val="2"/>
            <w:vAlign w:val="center"/>
          </w:tcPr>
          <w:p w14:paraId="3299E588">
            <w:pPr>
              <w:jc w:val="center"/>
              <w:rPr>
                <w:sz w:val="24"/>
              </w:rPr>
            </w:pPr>
          </w:p>
        </w:tc>
      </w:tr>
      <w:tr w14:paraId="69BA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1F079F1B">
            <w:pPr>
              <w:jc w:val="center"/>
              <w:rPr>
                <w:sz w:val="24"/>
              </w:rPr>
            </w:pPr>
            <w:r>
              <w:rPr>
                <w:rFonts w:hint="eastAsia"/>
                <w:sz w:val="24"/>
                <w:lang w:eastAsia="zh-CN"/>
              </w:rPr>
              <w:t>报名</w:t>
            </w:r>
            <w:r>
              <w:rPr>
                <w:rFonts w:hint="eastAsia"/>
                <w:sz w:val="24"/>
              </w:rPr>
              <w:t>被</w:t>
            </w:r>
          </w:p>
          <w:p w14:paraId="18022E23">
            <w:pPr>
              <w:jc w:val="center"/>
              <w:rPr>
                <w:sz w:val="24"/>
              </w:rPr>
            </w:pPr>
            <w:r>
              <w:rPr>
                <w:rFonts w:hint="eastAsia"/>
                <w:sz w:val="24"/>
              </w:rPr>
              <w:t>授权人</w:t>
            </w:r>
          </w:p>
        </w:tc>
        <w:tc>
          <w:tcPr>
            <w:tcW w:w="2423" w:type="dxa"/>
            <w:gridSpan w:val="2"/>
            <w:vAlign w:val="center"/>
          </w:tcPr>
          <w:p w14:paraId="3FBEB9D1">
            <w:pPr>
              <w:jc w:val="center"/>
              <w:rPr>
                <w:sz w:val="24"/>
              </w:rPr>
            </w:pPr>
          </w:p>
        </w:tc>
        <w:tc>
          <w:tcPr>
            <w:tcW w:w="1441" w:type="dxa"/>
            <w:vAlign w:val="center"/>
          </w:tcPr>
          <w:p w14:paraId="2B523A90">
            <w:pPr>
              <w:jc w:val="center"/>
              <w:rPr>
                <w:sz w:val="24"/>
              </w:rPr>
            </w:pPr>
            <w:r>
              <w:rPr>
                <w:rFonts w:hint="eastAsia"/>
                <w:sz w:val="24"/>
              </w:rPr>
              <w:t>联系电话</w:t>
            </w:r>
          </w:p>
        </w:tc>
        <w:tc>
          <w:tcPr>
            <w:tcW w:w="1608" w:type="dxa"/>
            <w:gridSpan w:val="3"/>
            <w:vAlign w:val="center"/>
          </w:tcPr>
          <w:p w14:paraId="2DE37B34">
            <w:pPr>
              <w:jc w:val="center"/>
              <w:rPr>
                <w:sz w:val="24"/>
              </w:rPr>
            </w:pPr>
          </w:p>
        </w:tc>
        <w:tc>
          <w:tcPr>
            <w:tcW w:w="1272" w:type="dxa"/>
            <w:gridSpan w:val="4"/>
            <w:vAlign w:val="center"/>
          </w:tcPr>
          <w:p w14:paraId="75A76EAE">
            <w:pPr>
              <w:jc w:val="center"/>
              <w:rPr>
                <w:sz w:val="24"/>
              </w:rPr>
            </w:pPr>
            <w:r>
              <w:rPr>
                <w:rFonts w:hint="eastAsia"/>
                <w:sz w:val="24"/>
              </w:rPr>
              <w:t>座机</w:t>
            </w:r>
          </w:p>
        </w:tc>
        <w:tc>
          <w:tcPr>
            <w:tcW w:w="1922" w:type="dxa"/>
            <w:gridSpan w:val="2"/>
            <w:vAlign w:val="center"/>
          </w:tcPr>
          <w:p w14:paraId="0987131E">
            <w:pPr>
              <w:jc w:val="center"/>
              <w:rPr>
                <w:sz w:val="24"/>
              </w:rPr>
            </w:pPr>
          </w:p>
        </w:tc>
      </w:tr>
      <w:tr w14:paraId="6A09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66" w:type="dxa"/>
            <w:vMerge w:val="restart"/>
            <w:vAlign w:val="center"/>
          </w:tcPr>
          <w:p w14:paraId="6253EDCB">
            <w:pPr>
              <w:jc w:val="center"/>
              <w:rPr>
                <w:sz w:val="24"/>
              </w:rPr>
            </w:pPr>
            <w:r>
              <w:rPr>
                <w:rFonts w:hint="eastAsia"/>
                <w:sz w:val="24"/>
              </w:rPr>
              <w:t>营业执照</w:t>
            </w:r>
          </w:p>
        </w:tc>
        <w:tc>
          <w:tcPr>
            <w:tcW w:w="1370" w:type="dxa"/>
            <w:vAlign w:val="center"/>
          </w:tcPr>
          <w:p w14:paraId="0DA49311">
            <w:pPr>
              <w:jc w:val="center"/>
              <w:rPr>
                <w:sz w:val="24"/>
              </w:rPr>
            </w:pPr>
            <w:r>
              <w:rPr>
                <w:rFonts w:hint="eastAsia"/>
                <w:sz w:val="24"/>
              </w:rPr>
              <w:t>注册号</w:t>
            </w:r>
          </w:p>
        </w:tc>
        <w:tc>
          <w:tcPr>
            <w:tcW w:w="3576" w:type="dxa"/>
            <w:gridSpan w:val="4"/>
            <w:vAlign w:val="center"/>
          </w:tcPr>
          <w:p w14:paraId="5B3FA61C">
            <w:pPr>
              <w:jc w:val="center"/>
              <w:rPr>
                <w:sz w:val="24"/>
              </w:rPr>
            </w:pPr>
          </w:p>
        </w:tc>
        <w:tc>
          <w:tcPr>
            <w:tcW w:w="1276" w:type="dxa"/>
            <w:gridSpan w:val="4"/>
            <w:vAlign w:val="center"/>
          </w:tcPr>
          <w:p w14:paraId="63857655">
            <w:pPr>
              <w:jc w:val="center"/>
              <w:rPr>
                <w:sz w:val="24"/>
              </w:rPr>
            </w:pPr>
            <w:r>
              <w:rPr>
                <w:rFonts w:hint="eastAsia"/>
                <w:sz w:val="24"/>
              </w:rPr>
              <w:t>注册资金</w:t>
            </w:r>
          </w:p>
        </w:tc>
        <w:tc>
          <w:tcPr>
            <w:tcW w:w="2444" w:type="dxa"/>
            <w:gridSpan w:val="3"/>
            <w:vAlign w:val="center"/>
          </w:tcPr>
          <w:p w14:paraId="08B995E3">
            <w:pPr>
              <w:jc w:val="right"/>
              <w:rPr>
                <w:sz w:val="24"/>
              </w:rPr>
            </w:pPr>
            <w:r>
              <w:rPr>
                <w:rFonts w:hint="eastAsia"/>
                <w:sz w:val="24"/>
              </w:rPr>
              <w:t>万元</w:t>
            </w:r>
          </w:p>
        </w:tc>
      </w:tr>
      <w:tr w14:paraId="5ED2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366" w:type="dxa"/>
            <w:vMerge w:val="continue"/>
            <w:vAlign w:val="center"/>
          </w:tcPr>
          <w:p w14:paraId="11CDBBC2">
            <w:pPr>
              <w:jc w:val="center"/>
              <w:rPr>
                <w:sz w:val="24"/>
              </w:rPr>
            </w:pPr>
          </w:p>
        </w:tc>
        <w:tc>
          <w:tcPr>
            <w:tcW w:w="1370" w:type="dxa"/>
            <w:vAlign w:val="center"/>
          </w:tcPr>
          <w:p w14:paraId="07027BC1">
            <w:pPr>
              <w:jc w:val="center"/>
              <w:rPr>
                <w:sz w:val="24"/>
              </w:rPr>
            </w:pPr>
            <w:r>
              <w:rPr>
                <w:rFonts w:hint="eastAsia"/>
                <w:sz w:val="24"/>
              </w:rPr>
              <w:t>经营范围</w:t>
            </w:r>
          </w:p>
        </w:tc>
        <w:tc>
          <w:tcPr>
            <w:tcW w:w="7296" w:type="dxa"/>
            <w:gridSpan w:val="11"/>
            <w:vAlign w:val="center"/>
          </w:tcPr>
          <w:p w14:paraId="68371069">
            <w:pPr>
              <w:wordWrap w:val="0"/>
              <w:jc w:val="center"/>
              <w:rPr>
                <w:sz w:val="24"/>
              </w:rPr>
            </w:pPr>
          </w:p>
        </w:tc>
      </w:tr>
      <w:tr w14:paraId="7B67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66" w:type="dxa"/>
            <w:vMerge w:val="continue"/>
            <w:vAlign w:val="center"/>
          </w:tcPr>
          <w:p w14:paraId="6721E1AB">
            <w:pPr>
              <w:jc w:val="center"/>
              <w:rPr>
                <w:sz w:val="24"/>
              </w:rPr>
            </w:pPr>
          </w:p>
        </w:tc>
        <w:tc>
          <w:tcPr>
            <w:tcW w:w="1370" w:type="dxa"/>
            <w:vAlign w:val="center"/>
          </w:tcPr>
          <w:p w14:paraId="78C1F27F">
            <w:pPr>
              <w:jc w:val="center"/>
              <w:rPr>
                <w:sz w:val="24"/>
              </w:rPr>
            </w:pPr>
            <w:r>
              <w:rPr>
                <w:rFonts w:hint="eastAsia"/>
                <w:sz w:val="24"/>
              </w:rPr>
              <w:t>成立日期</w:t>
            </w:r>
          </w:p>
        </w:tc>
        <w:tc>
          <w:tcPr>
            <w:tcW w:w="3543" w:type="dxa"/>
            <w:gridSpan w:val="3"/>
            <w:vAlign w:val="center"/>
          </w:tcPr>
          <w:p w14:paraId="160B53EA">
            <w:pPr>
              <w:jc w:val="center"/>
              <w:rPr>
                <w:sz w:val="24"/>
              </w:rPr>
            </w:pPr>
          </w:p>
        </w:tc>
        <w:tc>
          <w:tcPr>
            <w:tcW w:w="1276" w:type="dxa"/>
            <w:gridSpan w:val="4"/>
            <w:vAlign w:val="center"/>
          </w:tcPr>
          <w:p w14:paraId="1DFCAADD">
            <w:pPr>
              <w:jc w:val="center"/>
              <w:rPr>
                <w:sz w:val="24"/>
              </w:rPr>
            </w:pPr>
            <w:r>
              <w:rPr>
                <w:rFonts w:hint="eastAsia"/>
                <w:sz w:val="24"/>
              </w:rPr>
              <w:t>营业期限</w:t>
            </w:r>
          </w:p>
        </w:tc>
        <w:tc>
          <w:tcPr>
            <w:tcW w:w="2477" w:type="dxa"/>
            <w:gridSpan w:val="4"/>
            <w:vAlign w:val="center"/>
          </w:tcPr>
          <w:p w14:paraId="299F33EF">
            <w:pPr>
              <w:jc w:val="center"/>
              <w:rPr>
                <w:sz w:val="24"/>
              </w:rPr>
            </w:pPr>
          </w:p>
        </w:tc>
      </w:tr>
      <w:tr w14:paraId="7A33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66" w:type="dxa"/>
            <w:vMerge w:val="restart"/>
            <w:vAlign w:val="center"/>
          </w:tcPr>
          <w:p w14:paraId="01405367">
            <w:pPr>
              <w:spacing w:line="240" w:lineRule="exact"/>
              <w:jc w:val="center"/>
              <w:rPr>
                <w:sz w:val="24"/>
              </w:rPr>
            </w:pPr>
            <w:r>
              <w:rPr>
                <w:rFonts w:hint="eastAsia"/>
                <w:sz w:val="24"/>
              </w:rPr>
              <w:t>生产（经营）许可证</w:t>
            </w:r>
          </w:p>
        </w:tc>
        <w:tc>
          <w:tcPr>
            <w:tcW w:w="1370" w:type="dxa"/>
            <w:tcBorders>
              <w:bottom w:val="single" w:color="auto" w:sz="4" w:space="0"/>
            </w:tcBorders>
            <w:vAlign w:val="center"/>
          </w:tcPr>
          <w:p w14:paraId="5BB316A9">
            <w:pPr>
              <w:jc w:val="center"/>
              <w:rPr>
                <w:sz w:val="24"/>
              </w:rPr>
            </w:pPr>
            <w:r>
              <w:rPr>
                <w:rFonts w:hint="eastAsia"/>
                <w:sz w:val="24"/>
              </w:rPr>
              <w:t>许可证号</w:t>
            </w:r>
          </w:p>
        </w:tc>
        <w:tc>
          <w:tcPr>
            <w:tcW w:w="3543" w:type="dxa"/>
            <w:gridSpan w:val="3"/>
            <w:tcBorders>
              <w:bottom w:val="single" w:color="auto" w:sz="4" w:space="0"/>
            </w:tcBorders>
            <w:vAlign w:val="center"/>
          </w:tcPr>
          <w:p w14:paraId="200A1D5E">
            <w:pPr>
              <w:jc w:val="center"/>
              <w:rPr>
                <w:sz w:val="24"/>
              </w:rPr>
            </w:pPr>
          </w:p>
        </w:tc>
        <w:tc>
          <w:tcPr>
            <w:tcW w:w="1276" w:type="dxa"/>
            <w:gridSpan w:val="4"/>
            <w:tcBorders>
              <w:bottom w:val="single" w:color="auto" w:sz="4" w:space="0"/>
            </w:tcBorders>
            <w:vAlign w:val="center"/>
          </w:tcPr>
          <w:p w14:paraId="0269C503">
            <w:pPr>
              <w:jc w:val="center"/>
              <w:rPr>
                <w:sz w:val="24"/>
              </w:rPr>
            </w:pPr>
            <w:r>
              <w:rPr>
                <w:rFonts w:hint="eastAsia"/>
                <w:sz w:val="24"/>
              </w:rPr>
              <w:t>有效期</w:t>
            </w:r>
          </w:p>
        </w:tc>
        <w:tc>
          <w:tcPr>
            <w:tcW w:w="2477" w:type="dxa"/>
            <w:gridSpan w:val="4"/>
            <w:tcBorders>
              <w:bottom w:val="single" w:color="auto" w:sz="4" w:space="0"/>
            </w:tcBorders>
            <w:vAlign w:val="center"/>
          </w:tcPr>
          <w:p w14:paraId="2B61A36A">
            <w:pPr>
              <w:jc w:val="center"/>
              <w:rPr>
                <w:sz w:val="24"/>
              </w:rPr>
            </w:pPr>
          </w:p>
        </w:tc>
      </w:tr>
      <w:tr w14:paraId="2088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366" w:type="dxa"/>
            <w:vMerge w:val="continue"/>
            <w:vAlign w:val="center"/>
          </w:tcPr>
          <w:p w14:paraId="12AB301B">
            <w:pPr>
              <w:jc w:val="center"/>
              <w:rPr>
                <w:sz w:val="24"/>
              </w:rPr>
            </w:pPr>
          </w:p>
        </w:tc>
        <w:tc>
          <w:tcPr>
            <w:tcW w:w="1370" w:type="dxa"/>
            <w:vAlign w:val="center"/>
          </w:tcPr>
          <w:p w14:paraId="7DBA4EB7">
            <w:pPr>
              <w:jc w:val="center"/>
              <w:rPr>
                <w:sz w:val="24"/>
              </w:rPr>
            </w:pPr>
            <w:r>
              <w:rPr>
                <w:rFonts w:hint="eastAsia"/>
                <w:sz w:val="24"/>
              </w:rPr>
              <w:t>发证机关</w:t>
            </w:r>
          </w:p>
        </w:tc>
        <w:tc>
          <w:tcPr>
            <w:tcW w:w="7296" w:type="dxa"/>
            <w:gridSpan w:val="11"/>
            <w:vAlign w:val="center"/>
          </w:tcPr>
          <w:p w14:paraId="0E24538F">
            <w:pPr>
              <w:jc w:val="center"/>
              <w:rPr>
                <w:sz w:val="24"/>
              </w:rPr>
            </w:pPr>
          </w:p>
        </w:tc>
      </w:tr>
      <w:tr w14:paraId="13B4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14:paraId="25B0B3AD">
            <w:pPr>
              <w:jc w:val="center"/>
              <w:rPr>
                <w:sz w:val="24"/>
              </w:rPr>
            </w:pPr>
          </w:p>
        </w:tc>
        <w:tc>
          <w:tcPr>
            <w:tcW w:w="1370" w:type="dxa"/>
            <w:vAlign w:val="center"/>
          </w:tcPr>
          <w:p w14:paraId="718458CD">
            <w:pPr>
              <w:jc w:val="center"/>
              <w:rPr>
                <w:sz w:val="24"/>
              </w:rPr>
            </w:pPr>
            <w:r>
              <w:rPr>
                <w:rFonts w:hint="eastAsia"/>
                <w:sz w:val="24"/>
              </w:rPr>
              <w:t>生产（经营）范围</w:t>
            </w:r>
          </w:p>
        </w:tc>
        <w:tc>
          <w:tcPr>
            <w:tcW w:w="7296" w:type="dxa"/>
            <w:gridSpan w:val="11"/>
            <w:vAlign w:val="center"/>
          </w:tcPr>
          <w:p w14:paraId="559533F7">
            <w:pPr>
              <w:jc w:val="center"/>
              <w:rPr>
                <w:sz w:val="24"/>
              </w:rPr>
            </w:pPr>
          </w:p>
        </w:tc>
      </w:tr>
    </w:tbl>
    <w:p w14:paraId="609FD38A">
      <w:pPr>
        <w:tabs>
          <w:tab w:val="left" w:pos="4860"/>
          <w:tab w:val="left" w:pos="5400"/>
          <w:tab w:val="left" w:pos="5580"/>
        </w:tabs>
        <w:ind w:firstLine="240" w:firstLineChars="100"/>
        <w:rPr>
          <w:rFonts w:hint="eastAsia"/>
          <w:sz w:val="24"/>
        </w:rPr>
      </w:pPr>
    </w:p>
    <w:p w14:paraId="37840EA2">
      <w:pPr>
        <w:tabs>
          <w:tab w:val="left" w:pos="4860"/>
          <w:tab w:val="left" w:pos="5400"/>
          <w:tab w:val="left" w:pos="5580"/>
        </w:tabs>
        <w:ind w:firstLine="240" w:firstLineChars="100"/>
        <w:rPr>
          <w:sz w:val="24"/>
        </w:rPr>
      </w:pPr>
      <w:r>
        <w:rPr>
          <w:rFonts w:hint="eastAsia"/>
          <w:sz w:val="24"/>
        </w:rPr>
        <w:t>说明：</w:t>
      </w:r>
    </w:p>
    <w:p w14:paraId="621532EA">
      <w:pPr>
        <w:tabs>
          <w:tab w:val="left" w:pos="4860"/>
          <w:tab w:val="left" w:pos="5400"/>
          <w:tab w:val="left" w:pos="5580"/>
        </w:tabs>
        <w:ind w:firstLine="240" w:firstLineChars="100"/>
        <w:rPr>
          <w:sz w:val="24"/>
        </w:rPr>
      </w:pPr>
      <w:r>
        <w:rPr>
          <w:rFonts w:hint="eastAsia"/>
          <w:bCs/>
          <w:sz w:val="24"/>
        </w:rPr>
        <w:t>1、</w:t>
      </w:r>
      <w:r>
        <w:rPr>
          <w:rFonts w:hint="eastAsia"/>
          <w:bCs/>
          <w:sz w:val="24"/>
          <w:lang w:eastAsia="zh-CN"/>
        </w:rPr>
        <w:t>报名</w:t>
      </w:r>
      <w:r>
        <w:rPr>
          <w:rFonts w:hint="eastAsia"/>
          <w:bCs/>
          <w:sz w:val="24"/>
        </w:rPr>
        <w:t>人应保证本表所填内容真实有效，否则将视为无效</w:t>
      </w:r>
      <w:r>
        <w:rPr>
          <w:rFonts w:hint="eastAsia"/>
          <w:bCs/>
          <w:sz w:val="24"/>
          <w:lang w:eastAsia="zh-CN"/>
        </w:rPr>
        <w:t>报名</w:t>
      </w:r>
      <w:r>
        <w:rPr>
          <w:rFonts w:hint="eastAsia"/>
          <w:bCs/>
          <w:sz w:val="24"/>
        </w:rPr>
        <w:t>。</w:t>
      </w:r>
    </w:p>
    <w:p w14:paraId="39A574B9">
      <w:pPr>
        <w:tabs>
          <w:tab w:val="left" w:pos="4860"/>
          <w:tab w:val="left" w:pos="5400"/>
          <w:tab w:val="left" w:pos="5580"/>
        </w:tabs>
        <w:ind w:firstLine="240" w:firstLineChars="100"/>
        <w:rPr>
          <w:bCs/>
          <w:sz w:val="24"/>
        </w:rPr>
      </w:pPr>
      <w:r>
        <w:rPr>
          <w:rFonts w:hint="eastAsia"/>
          <w:bCs/>
          <w:sz w:val="24"/>
        </w:rPr>
        <w:t>2、若</w:t>
      </w:r>
      <w:r>
        <w:rPr>
          <w:rFonts w:hint="eastAsia"/>
          <w:bCs/>
          <w:sz w:val="24"/>
          <w:lang w:eastAsia="zh-CN"/>
        </w:rPr>
        <w:t>报名企业</w:t>
      </w:r>
      <w:r>
        <w:rPr>
          <w:rFonts w:hint="eastAsia"/>
          <w:bCs/>
          <w:sz w:val="24"/>
        </w:rPr>
        <w:t>是生产企业，则填写“生产许可证”；若</w:t>
      </w:r>
      <w:r>
        <w:rPr>
          <w:rFonts w:hint="eastAsia"/>
          <w:bCs/>
          <w:sz w:val="24"/>
          <w:lang w:eastAsia="zh-CN"/>
        </w:rPr>
        <w:t>报名企业</w:t>
      </w:r>
      <w:r>
        <w:rPr>
          <w:rFonts w:hint="eastAsia"/>
          <w:bCs/>
          <w:sz w:val="24"/>
        </w:rPr>
        <w:t>是经营企业，则填写“经营许可证”。</w:t>
      </w:r>
    </w:p>
    <w:p w14:paraId="7D93EFC0">
      <w:pPr>
        <w:spacing w:before="120" w:beforeLines="50" w:after="120" w:afterLines="50" w:line="276" w:lineRule="auto"/>
        <w:jc w:val="both"/>
        <w:rPr>
          <w:rFonts w:hint="eastAsia" w:ascii="仿宋_GB2312" w:eastAsia="仿宋_GB2312"/>
          <w:bCs/>
          <w:lang w:val="en-US" w:eastAsia="zh-CN"/>
        </w:rPr>
      </w:pPr>
      <w:r>
        <w:rPr>
          <w:rFonts w:hint="eastAsia" w:ascii="仿宋_GB2312" w:eastAsia="仿宋_GB2312"/>
          <w:bCs/>
          <w:lang w:val="en-US" w:eastAsia="zh-CN"/>
        </w:rPr>
        <w:t xml:space="preserve"> </w:t>
      </w:r>
    </w:p>
    <w:p w14:paraId="5F30A418">
      <w:pPr>
        <w:spacing w:before="120" w:beforeLines="50" w:after="120" w:afterLines="50" w:line="276" w:lineRule="auto"/>
        <w:jc w:val="both"/>
        <w:rPr>
          <w:rFonts w:hint="eastAsia" w:ascii="仿宋_GB2312" w:eastAsia="仿宋_GB2312"/>
          <w:bCs/>
          <w:lang w:val="en-US" w:eastAsia="zh-CN"/>
        </w:rPr>
      </w:pPr>
    </w:p>
    <w:p w14:paraId="77A2904E">
      <w:pPr>
        <w:spacing w:before="120" w:beforeLines="50" w:after="120" w:afterLines="50" w:line="276" w:lineRule="auto"/>
        <w:jc w:val="both"/>
        <w:rPr>
          <w:b/>
          <w:sz w:val="24"/>
        </w:rPr>
      </w:pPr>
      <w:r>
        <w:rPr>
          <w:rFonts w:hint="eastAsia" w:ascii="仿宋_GB2312" w:eastAsia="仿宋_GB2312"/>
          <w:b/>
          <w:bCs w:val="0"/>
          <w:lang w:val="en-US" w:eastAsia="zh-CN"/>
        </w:rPr>
        <w:t xml:space="preserve">格式12：                   </w:t>
      </w:r>
      <w:r>
        <w:rPr>
          <w:b/>
          <w:bCs w:val="0"/>
          <w:sz w:val="24"/>
        </w:rPr>
        <w:t>采购需求响应/偏离表</w:t>
      </w:r>
    </w:p>
    <w:p w14:paraId="376E03AE">
      <w:pPr>
        <w:pStyle w:val="7"/>
      </w:pPr>
    </w:p>
    <w:p w14:paraId="67A067E8">
      <w:pPr>
        <w:adjustRightInd w:val="0"/>
        <w:snapToGrid w:val="0"/>
        <w:spacing w:line="360" w:lineRule="auto"/>
        <w:rPr>
          <w:szCs w:val="21"/>
        </w:rPr>
      </w:pPr>
      <w:r>
        <w:rPr>
          <w:sz w:val="24"/>
        </w:rPr>
        <w:t>项目编号：                    项目名称：                     包号：</w:t>
      </w:r>
    </w:p>
    <w:tbl>
      <w:tblPr>
        <w:tblStyle w:val="9"/>
        <w:tblW w:w="84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18"/>
        <w:gridCol w:w="2528"/>
        <w:gridCol w:w="2126"/>
        <w:gridCol w:w="1756"/>
      </w:tblGrid>
      <w:tr w14:paraId="0721F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2018" w:type="dxa"/>
            <w:tcBorders>
              <w:tl2br w:val="nil"/>
              <w:tr2bl w:val="nil"/>
            </w:tcBorders>
            <w:vAlign w:val="center"/>
          </w:tcPr>
          <w:p w14:paraId="4C7A7CD2">
            <w:pPr>
              <w:adjustRightInd w:val="0"/>
              <w:snapToGrid w:val="0"/>
              <w:spacing w:before="50" w:line="360" w:lineRule="auto"/>
              <w:ind w:left="-88" w:leftChars="-42"/>
              <w:jc w:val="center"/>
              <w:rPr>
                <w:b/>
                <w:szCs w:val="21"/>
              </w:rPr>
            </w:pPr>
            <w:r>
              <w:rPr>
                <w:b/>
                <w:szCs w:val="21"/>
              </w:rPr>
              <w:t>序号</w:t>
            </w:r>
          </w:p>
        </w:tc>
        <w:tc>
          <w:tcPr>
            <w:tcW w:w="2528" w:type="dxa"/>
            <w:tcBorders>
              <w:tl2br w:val="nil"/>
              <w:tr2bl w:val="nil"/>
            </w:tcBorders>
          </w:tcPr>
          <w:p w14:paraId="4643181B">
            <w:pPr>
              <w:adjustRightInd w:val="0"/>
              <w:snapToGrid w:val="0"/>
              <w:spacing w:before="50" w:line="360" w:lineRule="auto"/>
              <w:jc w:val="center"/>
              <w:rPr>
                <w:b/>
              </w:rPr>
            </w:pPr>
            <w:r>
              <w:rPr>
                <w:b/>
              </w:rPr>
              <w:t>招标文件要求</w:t>
            </w:r>
          </w:p>
        </w:tc>
        <w:tc>
          <w:tcPr>
            <w:tcW w:w="2126" w:type="dxa"/>
            <w:tcBorders>
              <w:tl2br w:val="nil"/>
              <w:tr2bl w:val="nil"/>
            </w:tcBorders>
          </w:tcPr>
          <w:p w14:paraId="0F74626B">
            <w:pPr>
              <w:adjustRightInd w:val="0"/>
              <w:snapToGrid w:val="0"/>
              <w:spacing w:before="50" w:line="360" w:lineRule="auto"/>
              <w:jc w:val="center"/>
              <w:rPr>
                <w:b/>
              </w:rPr>
            </w:pPr>
            <w:r>
              <w:rPr>
                <w:b/>
              </w:rPr>
              <w:t>投标文件应答</w:t>
            </w:r>
          </w:p>
        </w:tc>
        <w:tc>
          <w:tcPr>
            <w:tcW w:w="1756" w:type="dxa"/>
            <w:tcBorders>
              <w:tl2br w:val="nil"/>
              <w:tr2bl w:val="nil"/>
            </w:tcBorders>
            <w:vAlign w:val="center"/>
          </w:tcPr>
          <w:p w14:paraId="4E9C33CC">
            <w:pPr>
              <w:adjustRightInd w:val="0"/>
              <w:snapToGrid w:val="0"/>
              <w:spacing w:before="50" w:line="360" w:lineRule="auto"/>
              <w:ind w:left="-88" w:leftChars="-42"/>
              <w:jc w:val="center"/>
              <w:rPr>
                <w:b/>
                <w:szCs w:val="21"/>
              </w:rPr>
            </w:pPr>
            <w:r>
              <w:rPr>
                <w:b/>
                <w:szCs w:val="21"/>
              </w:rPr>
              <w:t>响应/偏离说明</w:t>
            </w:r>
          </w:p>
        </w:tc>
      </w:tr>
      <w:tr w14:paraId="7F7A7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2018" w:type="dxa"/>
            <w:tcBorders>
              <w:tl2br w:val="nil"/>
              <w:tr2bl w:val="nil"/>
            </w:tcBorders>
            <w:vAlign w:val="center"/>
          </w:tcPr>
          <w:p w14:paraId="55C88065">
            <w:pPr>
              <w:adjustRightInd w:val="0"/>
              <w:snapToGrid w:val="0"/>
              <w:spacing w:before="50" w:line="360" w:lineRule="auto"/>
              <w:ind w:left="-88" w:leftChars="-42"/>
              <w:jc w:val="center"/>
              <w:rPr>
                <w:szCs w:val="21"/>
              </w:rPr>
            </w:pPr>
          </w:p>
        </w:tc>
        <w:tc>
          <w:tcPr>
            <w:tcW w:w="2528" w:type="dxa"/>
            <w:tcBorders>
              <w:tl2br w:val="nil"/>
              <w:tr2bl w:val="nil"/>
            </w:tcBorders>
            <w:vAlign w:val="center"/>
          </w:tcPr>
          <w:p w14:paraId="2312BFD5">
            <w:pPr>
              <w:adjustRightInd w:val="0"/>
              <w:snapToGrid w:val="0"/>
              <w:spacing w:before="50" w:line="360" w:lineRule="auto"/>
              <w:ind w:left="-88" w:leftChars="-42"/>
              <w:jc w:val="center"/>
              <w:rPr>
                <w:szCs w:val="21"/>
              </w:rPr>
            </w:pPr>
          </w:p>
        </w:tc>
        <w:tc>
          <w:tcPr>
            <w:tcW w:w="2126" w:type="dxa"/>
            <w:tcBorders>
              <w:tl2br w:val="nil"/>
              <w:tr2bl w:val="nil"/>
            </w:tcBorders>
            <w:vAlign w:val="center"/>
          </w:tcPr>
          <w:p w14:paraId="52D3D465">
            <w:pPr>
              <w:adjustRightInd w:val="0"/>
              <w:snapToGrid w:val="0"/>
              <w:spacing w:before="50" w:line="360" w:lineRule="auto"/>
              <w:ind w:left="-88" w:leftChars="-42"/>
              <w:jc w:val="center"/>
              <w:rPr>
                <w:szCs w:val="21"/>
              </w:rPr>
            </w:pPr>
          </w:p>
        </w:tc>
        <w:tc>
          <w:tcPr>
            <w:tcW w:w="1756" w:type="dxa"/>
            <w:tcBorders>
              <w:tl2br w:val="nil"/>
              <w:tr2bl w:val="nil"/>
            </w:tcBorders>
            <w:vAlign w:val="center"/>
          </w:tcPr>
          <w:p w14:paraId="69AB748A">
            <w:pPr>
              <w:adjustRightInd w:val="0"/>
              <w:snapToGrid w:val="0"/>
              <w:spacing w:before="50" w:line="360" w:lineRule="auto"/>
              <w:ind w:left="-88" w:leftChars="-42"/>
              <w:jc w:val="center"/>
              <w:rPr>
                <w:szCs w:val="21"/>
              </w:rPr>
            </w:pPr>
          </w:p>
        </w:tc>
      </w:tr>
      <w:tr w14:paraId="0B932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2018" w:type="dxa"/>
            <w:tcBorders>
              <w:tl2br w:val="nil"/>
              <w:tr2bl w:val="nil"/>
            </w:tcBorders>
            <w:vAlign w:val="center"/>
          </w:tcPr>
          <w:p w14:paraId="0DA90155">
            <w:pPr>
              <w:adjustRightInd w:val="0"/>
              <w:snapToGrid w:val="0"/>
              <w:spacing w:before="50" w:line="360" w:lineRule="auto"/>
              <w:ind w:left="-88" w:leftChars="-42"/>
              <w:jc w:val="center"/>
              <w:rPr>
                <w:szCs w:val="21"/>
              </w:rPr>
            </w:pPr>
          </w:p>
        </w:tc>
        <w:tc>
          <w:tcPr>
            <w:tcW w:w="2528" w:type="dxa"/>
            <w:tcBorders>
              <w:tl2br w:val="nil"/>
              <w:tr2bl w:val="nil"/>
            </w:tcBorders>
            <w:vAlign w:val="center"/>
          </w:tcPr>
          <w:p w14:paraId="2F41531A">
            <w:pPr>
              <w:adjustRightInd w:val="0"/>
              <w:snapToGrid w:val="0"/>
              <w:spacing w:before="50" w:line="360" w:lineRule="auto"/>
              <w:ind w:left="-88" w:leftChars="-42"/>
              <w:jc w:val="center"/>
              <w:rPr>
                <w:szCs w:val="21"/>
              </w:rPr>
            </w:pPr>
          </w:p>
        </w:tc>
        <w:tc>
          <w:tcPr>
            <w:tcW w:w="2126" w:type="dxa"/>
            <w:tcBorders>
              <w:tl2br w:val="nil"/>
              <w:tr2bl w:val="nil"/>
            </w:tcBorders>
            <w:vAlign w:val="center"/>
          </w:tcPr>
          <w:p w14:paraId="4EC86DA1">
            <w:pPr>
              <w:adjustRightInd w:val="0"/>
              <w:snapToGrid w:val="0"/>
              <w:spacing w:before="50" w:line="360" w:lineRule="auto"/>
              <w:ind w:left="-88" w:leftChars="-42"/>
              <w:jc w:val="center"/>
              <w:rPr>
                <w:szCs w:val="21"/>
              </w:rPr>
            </w:pPr>
          </w:p>
        </w:tc>
        <w:tc>
          <w:tcPr>
            <w:tcW w:w="1756" w:type="dxa"/>
            <w:tcBorders>
              <w:tl2br w:val="nil"/>
              <w:tr2bl w:val="nil"/>
            </w:tcBorders>
            <w:vAlign w:val="center"/>
          </w:tcPr>
          <w:p w14:paraId="62823C0C">
            <w:pPr>
              <w:adjustRightInd w:val="0"/>
              <w:snapToGrid w:val="0"/>
              <w:spacing w:before="50" w:line="360" w:lineRule="auto"/>
              <w:ind w:left="-88" w:leftChars="-42"/>
              <w:jc w:val="center"/>
              <w:rPr>
                <w:szCs w:val="21"/>
              </w:rPr>
            </w:pPr>
          </w:p>
        </w:tc>
      </w:tr>
      <w:tr w14:paraId="283CC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2018" w:type="dxa"/>
            <w:tcBorders>
              <w:tl2br w:val="nil"/>
              <w:tr2bl w:val="nil"/>
            </w:tcBorders>
            <w:vAlign w:val="center"/>
          </w:tcPr>
          <w:p w14:paraId="7FC10396">
            <w:pPr>
              <w:adjustRightInd w:val="0"/>
              <w:snapToGrid w:val="0"/>
              <w:spacing w:before="50" w:line="360" w:lineRule="auto"/>
              <w:ind w:left="-88" w:leftChars="-42"/>
              <w:jc w:val="center"/>
              <w:rPr>
                <w:szCs w:val="21"/>
              </w:rPr>
            </w:pPr>
          </w:p>
        </w:tc>
        <w:tc>
          <w:tcPr>
            <w:tcW w:w="2528" w:type="dxa"/>
            <w:tcBorders>
              <w:tl2br w:val="nil"/>
              <w:tr2bl w:val="nil"/>
            </w:tcBorders>
            <w:vAlign w:val="center"/>
          </w:tcPr>
          <w:p w14:paraId="5B7801CC">
            <w:pPr>
              <w:adjustRightInd w:val="0"/>
              <w:snapToGrid w:val="0"/>
              <w:spacing w:before="50" w:line="360" w:lineRule="auto"/>
              <w:ind w:left="-88" w:leftChars="-42"/>
              <w:jc w:val="center"/>
              <w:rPr>
                <w:szCs w:val="21"/>
              </w:rPr>
            </w:pPr>
          </w:p>
        </w:tc>
        <w:tc>
          <w:tcPr>
            <w:tcW w:w="2126" w:type="dxa"/>
            <w:tcBorders>
              <w:tl2br w:val="nil"/>
              <w:tr2bl w:val="nil"/>
            </w:tcBorders>
            <w:vAlign w:val="center"/>
          </w:tcPr>
          <w:p w14:paraId="2B8B0071">
            <w:pPr>
              <w:adjustRightInd w:val="0"/>
              <w:snapToGrid w:val="0"/>
              <w:spacing w:before="50" w:line="360" w:lineRule="auto"/>
              <w:ind w:left="-88" w:leftChars="-42"/>
              <w:jc w:val="center"/>
              <w:rPr>
                <w:szCs w:val="21"/>
              </w:rPr>
            </w:pPr>
          </w:p>
        </w:tc>
        <w:tc>
          <w:tcPr>
            <w:tcW w:w="1756" w:type="dxa"/>
            <w:tcBorders>
              <w:tl2br w:val="nil"/>
              <w:tr2bl w:val="nil"/>
            </w:tcBorders>
            <w:vAlign w:val="center"/>
          </w:tcPr>
          <w:p w14:paraId="3D01CF5A">
            <w:pPr>
              <w:adjustRightInd w:val="0"/>
              <w:snapToGrid w:val="0"/>
              <w:spacing w:before="50" w:line="360" w:lineRule="auto"/>
              <w:ind w:left="-88" w:leftChars="-42"/>
              <w:jc w:val="center"/>
              <w:rPr>
                <w:szCs w:val="21"/>
              </w:rPr>
            </w:pPr>
          </w:p>
        </w:tc>
      </w:tr>
      <w:tr w14:paraId="57C8B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2018" w:type="dxa"/>
            <w:tcBorders>
              <w:tl2br w:val="nil"/>
              <w:tr2bl w:val="nil"/>
            </w:tcBorders>
            <w:vAlign w:val="center"/>
          </w:tcPr>
          <w:p w14:paraId="64DB48E0">
            <w:pPr>
              <w:adjustRightInd w:val="0"/>
              <w:snapToGrid w:val="0"/>
              <w:spacing w:before="50" w:line="360" w:lineRule="auto"/>
              <w:ind w:left="-88" w:leftChars="-42"/>
              <w:jc w:val="center"/>
              <w:rPr>
                <w:szCs w:val="21"/>
              </w:rPr>
            </w:pPr>
          </w:p>
        </w:tc>
        <w:tc>
          <w:tcPr>
            <w:tcW w:w="2528" w:type="dxa"/>
            <w:tcBorders>
              <w:tl2br w:val="nil"/>
              <w:tr2bl w:val="nil"/>
            </w:tcBorders>
            <w:vAlign w:val="center"/>
          </w:tcPr>
          <w:p w14:paraId="601151CC">
            <w:pPr>
              <w:adjustRightInd w:val="0"/>
              <w:snapToGrid w:val="0"/>
              <w:spacing w:before="50" w:line="360" w:lineRule="auto"/>
              <w:ind w:left="-88" w:leftChars="-42"/>
              <w:jc w:val="center"/>
              <w:rPr>
                <w:szCs w:val="21"/>
              </w:rPr>
            </w:pPr>
          </w:p>
        </w:tc>
        <w:tc>
          <w:tcPr>
            <w:tcW w:w="2126" w:type="dxa"/>
            <w:tcBorders>
              <w:tl2br w:val="nil"/>
              <w:tr2bl w:val="nil"/>
            </w:tcBorders>
            <w:vAlign w:val="center"/>
          </w:tcPr>
          <w:p w14:paraId="1592205A">
            <w:pPr>
              <w:adjustRightInd w:val="0"/>
              <w:snapToGrid w:val="0"/>
              <w:spacing w:before="50" w:line="360" w:lineRule="auto"/>
              <w:ind w:left="-88" w:leftChars="-42"/>
              <w:jc w:val="center"/>
              <w:rPr>
                <w:szCs w:val="21"/>
              </w:rPr>
            </w:pPr>
          </w:p>
        </w:tc>
        <w:tc>
          <w:tcPr>
            <w:tcW w:w="1756" w:type="dxa"/>
            <w:tcBorders>
              <w:tl2br w:val="nil"/>
              <w:tr2bl w:val="nil"/>
            </w:tcBorders>
            <w:vAlign w:val="center"/>
          </w:tcPr>
          <w:p w14:paraId="6564D841">
            <w:pPr>
              <w:adjustRightInd w:val="0"/>
              <w:snapToGrid w:val="0"/>
              <w:spacing w:before="50" w:line="360" w:lineRule="auto"/>
              <w:ind w:left="-88" w:leftChars="-42"/>
              <w:jc w:val="center"/>
              <w:rPr>
                <w:szCs w:val="21"/>
              </w:rPr>
            </w:pPr>
          </w:p>
        </w:tc>
      </w:tr>
      <w:tr w14:paraId="67B5B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2018" w:type="dxa"/>
            <w:tcBorders>
              <w:tl2br w:val="nil"/>
              <w:tr2bl w:val="nil"/>
            </w:tcBorders>
            <w:vAlign w:val="center"/>
          </w:tcPr>
          <w:p w14:paraId="3ADFAB33">
            <w:pPr>
              <w:adjustRightInd w:val="0"/>
              <w:snapToGrid w:val="0"/>
              <w:spacing w:before="50" w:line="360" w:lineRule="auto"/>
              <w:ind w:left="-88" w:leftChars="-42"/>
              <w:jc w:val="center"/>
              <w:rPr>
                <w:szCs w:val="21"/>
              </w:rPr>
            </w:pPr>
          </w:p>
        </w:tc>
        <w:tc>
          <w:tcPr>
            <w:tcW w:w="2528" w:type="dxa"/>
            <w:tcBorders>
              <w:tl2br w:val="nil"/>
              <w:tr2bl w:val="nil"/>
            </w:tcBorders>
            <w:vAlign w:val="center"/>
          </w:tcPr>
          <w:p w14:paraId="4B564A5A">
            <w:pPr>
              <w:adjustRightInd w:val="0"/>
              <w:snapToGrid w:val="0"/>
              <w:spacing w:before="50" w:line="360" w:lineRule="auto"/>
              <w:ind w:left="-88" w:leftChars="-42"/>
              <w:jc w:val="center"/>
              <w:rPr>
                <w:szCs w:val="21"/>
              </w:rPr>
            </w:pPr>
          </w:p>
        </w:tc>
        <w:tc>
          <w:tcPr>
            <w:tcW w:w="2126" w:type="dxa"/>
            <w:tcBorders>
              <w:tl2br w:val="nil"/>
              <w:tr2bl w:val="nil"/>
            </w:tcBorders>
            <w:vAlign w:val="center"/>
          </w:tcPr>
          <w:p w14:paraId="6BF68D37">
            <w:pPr>
              <w:adjustRightInd w:val="0"/>
              <w:snapToGrid w:val="0"/>
              <w:spacing w:before="50" w:line="360" w:lineRule="auto"/>
              <w:ind w:left="-88" w:leftChars="-42"/>
              <w:jc w:val="center"/>
              <w:rPr>
                <w:szCs w:val="21"/>
              </w:rPr>
            </w:pPr>
          </w:p>
        </w:tc>
        <w:tc>
          <w:tcPr>
            <w:tcW w:w="1756" w:type="dxa"/>
            <w:tcBorders>
              <w:tl2br w:val="nil"/>
              <w:tr2bl w:val="nil"/>
            </w:tcBorders>
            <w:vAlign w:val="center"/>
          </w:tcPr>
          <w:p w14:paraId="3DC3A518">
            <w:pPr>
              <w:adjustRightInd w:val="0"/>
              <w:snapToGrid w:val="0"/>
              <w:spacing w:before="50" w:line="360" w:lineRule="auto"/>
              <w:ind w:left="-88" w:leftChars="-42"/>
              <w:jc w:val="center"/>
              <w:rPr>
                <w:szCs w:val="21"/>
              </w:rPr>
            </w:pPr>
          </w:p>
        </w:tc>
      </w:tr>
      <w:tr w14:paraId="3D295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2018" w:type="dxa"/>
            <w:tcBorders>
              <w:tl2br w:val="nil"/>
              <w:tr2bl w:val="nil"/>
            </w:tcBorders>
            <w:vAlign w:val="center"/>
          </w:tcPr>
          <w:p w14:paraId="2D61100B">
            <w:pPr>
              <w:adjustRightInd w:val="0"/>
              <w:snapToGrid w:val="0"/>
              <w:spacing w:before="50" w:line="360" w:lineRule="auto"/>
              <w:ind w:left="-88" w:leftChars="-42"/>
              <w:jc w:val="center"/>
              <w:rPr>
                <w:szCs w:val="21"/>
              </w:rPr>
            </w:pPr>
          </w:p>
        </w:tc>
        <w:tc>
          <w:tcPr>
            <w:tcW w:w="2528" w:type="dxa"/>
            <w:tcBorders>
              <w:tl2br w:val="nil"/>
              <w:tr2bl w:val="nil"/>
            </w:tcBorders>
            <w:vAlign w:val="center"/>
          </w:tcPr>
          <w:p w14:paraId="6678BF73">
            <w:pPr>
              <w:adjustRightInd w:val="0"/>
              <w:snapToGrid w:val="0"/>
              <w:spacing w:before="50" w:line="360" w:lineRule="auto"/>
              <w:ind w:left="-88" w:leftChars="-42"/>
              <w:jc w:val="center"/>
              <w:rPr>
                <w:szCs w:val="21"/>
              </w:rPr>
            </w:pPr>
          </w:p>
        </w:tc>
        <w:tc>
          <w:tcPr>
            <w:tcW w:w="2126" w:type="dxa"/>
            <w:tcBorders>
              <w:tl2br w:val="nil"/>
              <w:tr2bl w:val="nil"/>
            </w:tcBorders>
            <w:vAlign w:val="center"/>
          </w:tcPr>
          <w:p w14:paraId="04748F17">
            <w:pPr>
              <w:adjustRightInd w:val="0"/>
              <w:snapToGrid w:val="0"/>
              <w:spacing w:before="50" w:line="360" w:lineRule="auto"/>
              <w:ind w:left="-88" w:leftChars="-42"/>
              <w:jc w:val="center"/>
              <w:rPr>
                <w:szCs w:val="21"/>
              </w:rPr>
            </w:pPr>
          </w:p>
        </w:tc>
        <w:tc>
          <w:tcPr>
            <w:tcW w:w="1756" w:type="dxa"/>
            <w:tcBorders>
              <w:tl2br w:val="nil"/>
              <w:tr2bl w:val="nil"/>
            </w:tcBorders>
            <w:vAlign w:val="center"/>
          </w:tcPr>
          <w:p w14:paraId="330914A5">
            <w:pPr>
              <w:adjustRightInd w:val="0"/>
              <w:snapToGrid w:val="0"/>
              <w:spacing w:before="50" w:line="360" w:lineRule="auto"/>
              <w:ind w:left="-88" w:leftChars="-42"/>
              <w:jc w:val="center"/>
              <w:rPr>
                <w:szCs w:val="21"/>
              </w:rPr>
            </w:pPr>
          </w:p>
        </w:tc>
      </w:tr>
      <w:tr w14:paraId="0B811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428" w:type="dxa"/>
            <w:gridSpan w:val="4"/>
            <w:tcBorders>
              <w:tl2br w:val="nil"/>
              <w:tr2bl w:val="nil"/>
            </w:tcBorders>
            <w:vAlign w:val="center"/>
          </w:tcPr>
          <w:p w14:paraId="6563A9C3">
            <w:pPr>
              <w:rPr>
                <w:b/>
              </w:rPr>
            </w:pPr>
            <w:r>
              <w:rPr>
                <w:b/>
              </w:rPr>
              <w:t>投标人承诺：除本采购需求偏离表列出的负偏离外，我单位对招标文件的其他采购需求条款完全响应，无任何负偏离。</w:t>
            </w:r>
          </w:p>
        </w:tc>
      </w:tr>
    </w:tbl>
    <w:p w14:paraId="32576E33">
      <w:pPr>
        <w:adjustRightInd w:val="0"/>
        <w:snapToGrid w:val="0"/>
        <w:spacing w:before="50" w:line="360" w:lineRule="auto"/>
        <w:ind w:left="-88" w:leftChars="-42"/>
        <w:rPr>
          <w:sz w:val="24"/>
        </w:rPr>
      </w:pPr>
      <w:r>
        <w:rPr>
          <w:b/>
          <w:sz w:val="24"/>
        </w:rPr>
        <w:t>注</w:t>
      </w:r>
      <w:r>
        <w:rPr>
          <w:sz w:val="24"/>
        </w:rPr>
        <w:t>：</w:t>
      </w:r>
    </w:p>
    <w:p w14:paraId="29C55831">
      <w:pPr>
        <w:adjustRightInd w:val="0"/>
        <w:snapToGrid w:val="0"/>
        <w:spacing w:before="50" w:line="360" w:lineRule="auto"/>
        <w:ind w:left="-88" w:leftChars="-42"/>
        <w:rPr>
          <w:sz w:val="24"/>
        </w:rPr>
      </w:pPr>
      <w:r>
        <w:rPr>
          <w:sz w:val="24"/>
        </w:rPr>
        <w:t>1、投标人须根据“第三章 采购需求”，</w:t>
      </w:r>
      <w:r>
        <w:rPr>
          <w:b/>
          <w:bCs/>
          <w:sz w:val="24"/>
        </w:rPr>
        <w:t>逐条响应</w:t>
      </w:r>
      <w:r>
        <w:rPr>
          <w:sz w:val="24"/>
        </w:rPr>
        <w:t>填写本表；</w:t>
      </w:r>
    </w:p>
    <w:p w14:paraId="6E894251">
      <w:pPr>
        <w:adjustRightInd w:val="0"/>
        <w:snapToGrid w:val="0"/>
        <w:spacing w:before="50" w:line="360" w:lineRule="auto"/>
        <w:ind w:left="-88" w:leftChars="-42"/>
        <w:rPr>
          <w:sz w:val="24"/>
        </w:rPr>
      </w:pPr>
      <w:r>
        <w:rPr>
          <w:sz w:val="24"/>
        </w:rPr>
        <w:t>2、</w:t>
      </w:r>
      <w:r>
        <w:rPr>
          <w:b/>
          <w:bCs/>
          <w:sz w:val="24"/>
        </w:rPr>
        <w:t>投标人的响应有负偏离的，须将偏离条款如实应答，并作出说明；</w:t>
      </w:r>
    </w:p>
    <w:p w14:paraId="32C214AB">
      <w:pPr>
        <w:adjustRightInd w:val="0"/>
        <w:snapToGrid w:val="0"/>
        <w:spacing w:before="50" w:line="360" w:lineRule="auto"/>
        <w:ind w:left="-88" w:leftChars="-42"/>
        <w:rPr>
          <w:sz w:val="24"/>
        </w:rPr>
      </w:pPr>
      <w:r>
        <w:rPr>
          <w:sz w:val="24"/>
        </w:rPr>
        <w:t>3、投标人如不按上述要求提供此表，其投标为无效投标。</w:t>
      </w:r>
    </w:p>
    <w:p w14:paraId="3BF21432">
      <w:pPr>
        <w:widowControl/>
        <w:jc w:val="left"/>
        <w:rPr>
          <w:rFonts w:ascii="仿宋_GB2312" w:eastAsia="仿宋_GB2312"/>
          <w:bCs/>
        </w:rPr>
      </w:pPr>
    </w:p>
    <w:p w14:paraId="1E52C1F5">
      <w:pPr>
        <w:ind w:left="0" w:right="600"/>
        <w:rPr>
          <w:rFonts w:hint="eastAsia" w:ascii="仿宋_GB2312" w:eastAsia="仿宋_GB2312"/>
          <w:bCs/>
          <w:lang w:val="en-US" w:eastAsia="zh-CN"/>
        </w:rPr>
      </w:pPr>
    </w:p>
    <w:p w14:paraId="73D79361">
      <w:pPr>
        <w:ind w:left="0" w:right="600"/>
        <w:rPr>
          <w:rFonts w:hint="eastAsia" w:ascii="仿宋_GB2312" w:eastAsia="仿宋_GB2312"/>
          <w:bCs/>
          <w:lang w:val="en-US" w:eastAsia="zh-CN"/>
        </w:rPr>
      </w:pPr>
    </w:p>
    <w:p w14:paraId="1E51C2B3">
      <w:pPr>
        <w:ind w:left="0" w:right="600"/>
        <w:rPr>
          <w:rFonts w:hint="eastAsia" w:ascii="仿宋_GB2312" w:eastAsia="仿宋_GB2312"/>
          <w:bCs/>
          <w:lang w:val="en-US" w:eastAsia="zh-CN"/>
        </w:rPr>
      </w:pPr>
    </w:p>
    <w:p w14:paraId="37A50CCB">
      <w:pPr>
        <w:ind w:left="0" w:right="600"/>
        <w:rPr>
          <w:rFonts w:hint="eastAsia" w:ascii="仿宋_GB2312" w:eastAsia="仿宋_GB2312"/>
          <w:bCs/>
          <w:lang w:val="en-US" w:eastAsia="zh-CN"/>
        </w:rPr>
      </w:pPr>
    </w:p>
    <w:p w14:paraId="238034B7">
      <w:pPr>
        <w:ind w:left="0" w:right="600"/>
        <w:rPr>
          <w:rFonts w:hint="eastAsia" w:ascii="仿宋_GB2312" w:eastAsia="仿宋_GB2312"/>
          <w:bCs/>
          <w:lang w:val="en-US" w:eastAsia="zh-CN"/>
        </w:rPr>
      </w:pPr>
    </w:p>
    <w:p w14:paraId="1DCFAB24">
      <w:pPr>
        <w:ind w:left="0" w:right="600"/>
        <w:rPr>
          <w:rFonts w:hint="eastAsia" w:ascii="仿宋_GB2312" w:eastAsia="仿宋_GB2312"/>
          <w:bCs/>
          <w:lang w:val="en-US" w:eastAsia="zh-CN"/>
        </w:rPr>
      </w:pPr>
    </w:p>
    <w:p w14:paraId="377A5B73">
      <w:pPr>
        <w:ind w:left="0" w:right="600"/>
        <w:rPr>
          <w:rFonts w:hint="eastAsia" w:ascii="仿宋_GB2312" w:eastAsia="仿宋_GB2312"/>
          <w:bCs/>
          <w:lang w:val="en-US" w:eastAsia="zh-CN"/>
        </w:rPr>
      </w:pPr>
    </w:p>
    <w:p w14:paraId="4B73C700">
      <w:pPr>
        <w:ind w:left="0" w:right="600"/>
        <w:rPr>
          <w:rFonts w:hint="eastAsia" w:ascii="仿宋_GB2312" w:eastAsia="仿宋_GB2312"/>
          <w:bCs/>
          <w:lang w:val="en-US" w:eastAsia="zh-CN"/>
        </w:rPr>
      </w:pPr>
    </w:p>
    <w:p w14:paraId="7194DAFA">
      <w:pPr>
        <w:ind w:left="0" w:right="600"/>
        <w:rPr>
          <w:rFonts w:hint="eastAsia" w:ascii="仿宋_GB2312" w:eastAsia="仿宋_GB2312"/>
          <w:bCs/>
          <w:lang w:val="en-US" w:eastAsia="zh-CN"/>
        </w:rPr>
      </w:pPr>
    </w:p>
    <w:p w14:paraId="6E6D1DE1">
      <w:pPr>
        <w:ind w:left="0" w:right="600"/>
        <w:rPr>
          <w:rFonts w:hint="eastAsia" w:ascii="仿宋_GB2312" w:eastAsia="仿宋_GB2312"/>
          <w:bCs/>
          <w:lang w:val="en-US" w:eastAsia="zh-CN"/>
        </w:rPr>
      </w:pPr>
    </w:p>
    <w:p w14:paraId="752E1E9F">
      <w:pPr>
        <w:ind w:left="0" w:right="600"/>
        <w:rPr>
          <w:rFonts w:hint="eastAsia" w:ascii="仿宋_GB2312" w:eastAsia="仿宋_GB2312"/>
          <w:bCs/>
          <w:lang w:val="en-US" w:eastAsia="zh-CN"/>
        </w:rPr>
      </w:pPr>
    </w:p>
    <w:p w14:paraId="3EE3C01A">
      <w:pPr>
        <w:ind w:left="0" w:right="600"/>
        <w:rPr>
          <w:rFonts w:hint="eastAsia" w:ascii="仿宋_GB2312" w:eastAsia="仿宋_GB2312"/>
          <w:bCs/>
          <w:lang w:val="en-US" w:eastAsia="zh-CN"/>
        </w:rPr>
      </w:pPr>
    </w:p>
    <w:p w14:paraId="144FBEC4">
      <w:pPr>
        <w:ind w:left="0" w:right="600"/>
        <w:rPr>
          <w:rFonts w:hint="eastAsia" w:ascii="仿宋_GB2312" w:eastAsia="仿宋_GB2312"/>
          <w:bCs/>
          <w:lang w:val="en-US" w:eastAsia="zh-CN"/>
        </w:rPr>
      </w:pPr>
    </w:p>
    <w:p w14:paraId="71C9A7AE">
      <w:pPr>
        <w:ind w:left="0" w:right="600"/>
        <w:rPr>
          <w:rFonts w:hint="eastAsia" w:ascii="仿宋_GB2312" w:eastAsia="仿宋_GB2312"/>
          <w:bCs/>
          <w:lang w:val="en-US" w:eastAsia="zh-CN"/>
        </w:rPr>
      </w:pPr>
    </w:p>
    <w:p w14:paraId="0638AC99">
      <w:pPr>
        <w:ind w:left="0" w:right="600"/>
        <w:rPr>
          <w:rFonts w:hint="eastAsia" w:ascii="仿宋_GB2312" w:eastAsia="仿宋_GB2312"/>
          <w:bCs/>
          <w:lang w:val="en-US" w:eastAsia="zh-CN"/>
        </w:rPr>
      </w:pPr>
    </w:p>
    <w:p w14:paraId="7D85D035">
      <w:pPr>
        <w:ind w:left="0" w:right="600"/>
        <w:rPr>
          <w:rFonts w:hint="default" w:ascii="仿宋_GB2312" w:eastAsia="仿宋_GB2312"/>
          <w:bCs/>
          <w:lang w:val="en-US" w:eastAsia="zh-CN"/>
        </w:rPr>
      </w:pPr>
      <w:r>
        <w:rPr>
          <w:rFonts w:hint="eastAsia" w:ascii="仿宋_GB2312" w:eastAsia="仿宋_GB2312"/>
          <w:b/>
          <w:bCs w:val="0"/>
          <w:lang w:val="en-US" w:eastAsia="zh-CN"/>
        </w:rPr>
        <w:t>格式13：</w:t>
      </w:r>
      <w:r>
        <w:rPr>
          <w:rFonts w:hint="eastAsia" w:ascii="仿宋_GB2312" w:eastAsia="仿宋_GB2312"/>
          <w:b/>
          <w:bCs w:val="0"/>
          <w:lang w:eastAsia="zh-CN"/>
        </w:rPr>
        <w:t>售后服务响应表</w:t>
      </w:r>
    </w:p>
    <w:tbl>
      <w:tblPr>
        <w:tblStyle w:val="9"/>
        <w:tblW w:w="9578" w:type="dxa"/>
        <w:jc w:val="center"/>
        <w:shd w:val="clear" w:color="auto" w:fill="auto"/>
        <w:tblLayout w:type="fixed"/>
        <w:tblCellMar>
          <w:top w:w="0" w:type="dxa"/>
          <w:left w:w="0" w:type="dxa"/>
          <w:bottom w:w="0" w:type="dxa"/>
          <w:right w:w="0" w:type="dxa"/>
        </w:tblCellMar>
      </w:tblPr>
      <w:tblGrid>
        <w:gridCol w:w="1080"/>
        <w:gridCol w:w="4440"/>
        <w:gridCol w:w="1710"/>
        <w:gridCol w:w="2348"/>
      </w:tblGrid>
      <w:tr w14:paraId="65B4A53E">
        <w:tblPrEx>
          <w:shd w:val="clear" w:color="auto" w:fill="auto"/>
          <w:tblCellMar>
            <w:top w:w="0" w:type="dxa"/>
            <w:left w:w="0" w:type="dxa"/>
            <w:bottom w:w="0" w:type="dxa"/>
            <w:right w:w="0" w:type="dxa"/>
          </w:tblCellMar>
        </w:tblPrEx>
        <w:trPr>
          <w:trHeight w:val="510" w:hRule="atLeast"/>
          <w:jc w:val="center"/>
        </w:trPr>
        <w:tc>
          <w:tcPr>
            <w:tcW w:w="95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0058">
            <w:pPr>
              <w:keepNext w:val="0"/>
              <w:keepLines w:val="0"/>
              <w:widowControl/>
              <w:suppressLineNumbers w:val="0"/>
              <w:jc w:val="center"/>
              <w:textAlignment w:val="center"/>
              <w:rPr>
                <w:rFonts w:ascii="仿宋_GB2312" w:hAnsi="宋体" w:eastAsia="仿宋_GB2312" w:cs="仿宋_GB2312"/>
                <w:b/>
                <w:i w:val="0"/>
                <w:color w:val="000000"/>
                <w:sz w:val="36"/>
                <w:szCs w:val="36"/>
                <w:u w:val="none"/>
              </w:rPr>
            </w:pPr>
            <w:r>
              <w:rPr>
                <w:rFonts w:hint="default" w:ascii="仿宋_GB2312" w:hAnsi="宋体" w:eastAsia="仿宋_GB2312" w:cs="仿宋_GB2312"/>
                <w:b/>
                <w:i w:val="0"/>
                <w:color w:val="000000"/>
                <w:kern w:val="0"/>
                <w:sz w:val="36"/>
                <w:szCs w:val="36"/>
                <w:u w:val="none"/>
                <w:lang w:val="en-US" w:eastAsia="zh-CN" w:bidi="ar"/>
              </w:rPr>
              <w:t>售后服务响应表</w:t>
            </w:r>
          </w:p>
        </w:tc>
      </w:tr>
      <w:tr w14:paraId="42B16EF6">
        <w:tblPrEx>
          <w:tblCellMar>
            <w:top w:w="0" w:type="dxa"/>
            <w:left w:w="0" w:type="dxa"/>
            <w:bottom w:w="0" w:type="dxa"/>
            <w:right w:w="0" w:type="dxa"/>
          </w:tblCellMar>
        </w:tblPrEx>
        <w:trPr>
          <w:trHeight w:val="1020" w:hRule="atLeast"/>
          <w:jc w:val="center"/>
        </w:trPr>
        <w:tc>
          <w:tcPr>
            <w:tcW w:w="95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E35A8">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※注意：响应情况分为三种，“不响应”、“响应”和“优于”，请报名企业根据实际情况填写。若填写的是“不响应”和“优于”，必须详细填写“说明”。</w:t>
            </w:r>
            <w:r>
              <w:rPr>
                <w:rFonts w:hint="eastAsia" w:cs="宋体"/>
                <w:i w:val="0"/>
                <w:color w:val="000000"/>
                <w:kern w:val="0"/>
                <w:sz w:val="24"/>
                <w:szCs w:val="24"/>
                <w:u w:val="none"/>
                <w:lang w:val="en-US" w:eastAsia="zh-CN" w:bidi="ar"/>
              </w:rPr>
              <w:t>除1.1外其余每个不响应最多扣0.4分。</w:t>
            </w:r>
          </w:p>
        </w:tc>
      </w:tr>
      <w:tr w14:paraId="4477F24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FB6FF">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C2DD">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0208">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响应情况（不响应/响应/优于）</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DC402">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14:paraId="144C7140">
        <w:tblPrEx>
          <w:tblCellMar>
            <w:top w:w="0" w:type="dxa"/>
            <w:left w:w="0" w:type="dxa"/>
            <w:bottom w:w="0" w:type="dxa"/>
            <w:right w:w="0" w:type="dxa"/>
          </w:tblCellMar>
        </w:tblPrEx>
        <w:trPr>
          <w:trHeight w:val="47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9E899">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84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E191">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送货及库存</w:t>
            </w:r>
          </w:p>
        </w:tc>
      </w:tr>
      <w:tr w14:paraId="1CB2566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12BA8">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68C56">
            <w:pPr>
              <w:keepNext w:val="0"/>
              <w:keepLines w:val="0"/>
              <w:widowControl/>
              <w:suppressLineNumbers w:val="0"/>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w:t>
            </w:r>
            <w:r>
              <w:rPr>
                <w:rFonts w:hint="eastAsia" w:ascii="宋体" w:hAnsi="宋体" w:cs="宋体"/>
                <w:i w:val="0"/>
                <w:color w:val="000000"/>
                <w:kern w:val="0"/>
                <w:sz w:val="20"/>
                <w:szCs w:val="20"/>
                <w:u w:val="none"/>
                <w:lang w:val="en-US" w:eastAsia="zh-CN" w:bidi="ar"/>
              </w:rPr>
              <w:t>湖南</w:t>
            </w:r>
            <w:r>
              <w:rPr>
                <w:rFonts w:hint="eastAsia" w:cs="宋体"/>
                <w:i w:val="0"/>
                <w:color w:val="000000"/>
                <w:kern w:val="0"/>
                <w:sz w:val="20"/>
                <w:szCs w:val="20"/>
                <w:u w:val="none"/>
                <w:lang w:val="en-US" w:eastAsia="zh-CN" w:bidi="ar"/>
              </w:rPr>
              <w:t>省内</w:t>
            </w:r>
            <w:r>
              <w:rPr>
                <w:rFonts w:hint="eastAsia" w:ascii="宋体" w:hAnsi="宋体" w:eastAsia="宋体" w:cs="宋体"/>
                <w:i w:val="0"/>
                <w:color w:val="000000"/>
                <w:kern w:val="0"/>
                <w:sz w:val="20"/>
                <w:szCs w:val="20"/>
                <w:u w:val="none"/>
                <w:lang w:val="en-US" w:eastAsia="zh-CN" w:bidi="ar"/>
              </w:rPr>
              <w:t>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D2EA0">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53ED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themeColor="text1"/>
                <w:kern w:val="0"/>
                <w:sz w:val="20"/>
                <w:szCs w:val="20"/>
                <w:highlight w:val="none"/>
                <w:u w:val="none"/>
                <w:lang w:val="en-US" w:eastAsia="zh-CN" w:bidi="ar"/>
                <w14:textFill>
                  <w14:solidFill>
                    <w14:schemeClr w14:val="tx1"/>
                  </w14:solidFill>
                </w14:textFill>
              </w:rPr>
              <w:t>在</w:t>
            </w:r>
            <w:r>
              <w:rPr>
                <w:rFonts w:hint="eastAsia" w:ascii="宋体" w:hAnsi="宋体" w:cs="宋体"/>
                <w:i w:val="0"/>
                <w:color w:val="000000" w:themeColor="text1"/>
                <w:kern w:val="0"/>
                <w:sz w:val="20"/>
                <w:szCs w:val="20"/>
                <w:highlight w:val="none"/>
                <w:u w:val="none"/>
                <w:lang w:val="en-US" w:eastAsia="zh-CN" w:bidi="ar"/>
                <w14:textFill>
                  <w14:solidFill>
                    <w14:schemeClr w14:val="tx1"/>
                  </w14:solidFill>
                </w14:textFill>
              </w:rPr>
              <w:t>湖南</w:t>
            </w:r>
            <w:r>
              <w:rPr>
                <w:rFonts w:hint="eastAsia" w:cs="宋体"/>
                <w:i w:val="0"/>
                <w:color w:val="000000" w:themeColor="text1"/>
                <w:kern w:val="0"/>
                <w:sz w:val="20"/>
                <w:szCs w:val="20"/>
                <w:highlight w:val="none"/>
                <w:u w:val="none"/>
                <w:lang w:val="en-US" w:eastAsia="zh-CN" w:bidi="ar"/>
                <w14:textFill>
                  <w14:solidFill>
                    <w14:schemeClr w14:val="tx1"/>
                  </w14:solidFill>
                </w14:textFill>
              </w:rPr>
              <w:t>省内</w:t>
            </w:r>
            <w:r>
              <w:rPr>
                <w:rFonts w:hint="eastAsia" w:ascii="宋体" w:hAnsi="宋体" w:eastAsia="宋体" w:cs="宋体"/>
                <w:i w:val="0"/>
                <w:color w:val="000000" w:themeColor="text1"/>
                <w:kern w:val="0"/>
                <w:sz w:val="20"/>
                <w:szCs w:val="20"/>
                <w:highlight w:val="none"/>
                <w:u w:val="none"/>
                <w:lang w:val="en-US" w:eastAsia="zh-CN" w:bidi="ar"/>
                <w14:textFill>
                  <w14:solidFill>
                    <w14:schemeClr w14:val="tx1"/>
                  </w14:solidFill>
                </w14:textFill>
              </w:rPr>
              <w:t>设有</w:t>
            </w:r>
            <w:r>
              <w:rPr>
                <w:rFonts w:hint="eastAsia" w:cs="宋体"/>
                <w:i w:val="0"/>
                <w:color w:val="000000" w:themeColor="text1"/>
                <w:kern w:val="0"/>
                <w:sz w:val="20"/>
                <w:szCs w:val="20"/>
                <w:highlight w:val="none"/>
                <w:u w:val="none"/>
                <w:lang w:val="en-US" w:eastAsia="zh-CN" w:bidi="ar"/>
                <w14:textFill>
                  <w14:solidFill>
                    <w14:schemeClr w14:val="tx1"/>
                  </w14:solidFill>
                </w14:textFill>
              </w:rPr>
              <w:t>仓库</w:t>
            </w:r>
            <w:r>
              <w:rPr>
                <w:rFonts w:hint="eastAsia" w:ascii="宋体" w:hAnsi="宋体" w:eastAsia="宋体" w:cs="宋体"/>
                <w:i w:val="0"/>
                <w:color w:val="000000" w:themeColor="text1"/>
                <w:kern w:val="0"/>
                <w:sz w:val="20"/>
                <w:szCs w:val="20"/>
                <w:highlight w:val="none"/>
                <w:u w:val="none"/>
                <w:lang w:val="en-US" w:eastAsia="zh-CN" w:bidi="ar"/>
                <w14:textFill>
                  <w14:solidFill>
                    <w14:schemeClr w14:val="tx1"/>
                  </w14:solidFill>
                </w14:textFill>
              </w:rPr>
              <w:t>（需提供场地证明</w:t>
            </w:r>
            <w:r>
              <w:rPr>
                <w:rFonts w:hint="eastAsia" w:ascii="宋体" w:hAnsi="宋体" w:cs="宋体"/>
                <w:i w:val="0"/>
                <w:color w:val="000000" w:themeColor="text1"/>
                <w:kern w:val="0"/>
                <w:sz w:val="20"/>
                <w:szCs w:val="20"/>
                <w:highlight w:val="none"/>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0"/>
                <w:szCs w:val="20"/>
                <w:highlight w:val="none"/>
                <w:u w:val="none"/>
                <w:lang w:val="en-US" w:eastAsia="zh-CN" w:bidi="ar"/>
                <w14:textFill>
                  <w14:solidFill>
                    <w14:schemeClr w14:val="tx1"/>
                  </w14:solidFill>
                </w14:textFill>
              </w:rPr>
              <w:t>租赁合同</w:t>
            </w:r>
            <w:r>
              <w:rPr>
                <w:rFonts w:hint="eastAsia" w:ascii="宋体" w:hAnsi="宋体" w:cs="宋体"/>
                <w:i w:val="0"/>
                <w:color w:val="000000" w:themeColor="text1"/>
                <w:kern w:val="0"/>
                <w:sz w:val="20"/>
                <w:szCs w:val="20"/>
                <w:highlight w:val="none"/>
                <w:u w:val="none"/>
                <w:lang w:val="en-US" w:eastAsia="zh-CN" w:bidi="ar"/>
                <w14:textFill>
                  <w14:solidFill>
                    <w14:schemeClr w14:val="tx1"/>
                  </w14:solidFill>
                </w14:textFill>
              </w:rPr>
              <w:t>/房屋租赁登记备案证明</w:t>
            </w:r>
            <w:r>
              <w:rPr>
                <w:rFonts w:hint="eastAsia" w:ascii="宋体" w:hAnsi="宋体" w:eastAsia="宋体" w:cs="宋体"/>
                <w:i w:val="0"/>
                <w:color w:val="000000" w:themeColor="text1"/>
                <w:kern w:val="0"/>
                <w:sz w:val="20"/>
                <w:szCs w:val="20"/>
                <w:highlight w:val="none"/>
                <w:u w:val="none"/>
                <w:lang w:val="en-US" w:eastAsia="zh-CN" w:bidi="ar"/>
                <w14:textFill>
                  <w14:solidFill>
                    <w14:schemeClr w14:val="tx1"/>
                  </w14:solidFill>
                </w14:textFill>
              </w:rPr>
              <w:t>）</w:t>
            </w:r>
            <w:r>
              <w:rPr>
                <w:rFonts w:hint="eastAsia" w:cs="宋体"/>
                <w:i w:val="0"/>
                <w:color w:val="000000" w:themeColor="text1"/>
                <w:kern w:val="0"/>
                <w:sz w:val="20"/>
                <w:szCs w:val="20"/>
                <w:highlight w:val="none"/>
                <w:u w:val="none"/>
                <w:lang w:val="en-US" w:eastAsia="zh-CN" w:bidi="ar"/>
                <w14:textFill>
                  <w14:solidFill>
                    <w14:schemeClr w14:val="tx1"/>
                  </w14:solidFill>
                </w14:textFill>
              </w:rPr>
              <w:t>，作为评分依据。该项为独立评分项。备注：场地证明以社区工作站提供的为准</w:t>
            </w:r>
          </w:p>
        </w:tc>
      </w:tr>
      <w:tr w14:paraId="02871170">
        <w:tblPrEx>
          <w:tblCellMar>
            <w:top w:w="0" w:type="dxa"/>
            <w:left w:w="0" w:type="dxa"/>
            <w:bottom w:w="0" w:type="dxa"/>
            <w:right w:w="0" w:type="dxa"/>
          </w:tblCellMar>
        </w:tblPrEx>
        <w:trPr>
          <w:trHeight w:val="103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E4577">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848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F6D28">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36D93">
            <w:pPr>
              <w:keepNext w:val="0"/>
              <w:keepLines w:val="0"/>
              <w:widowControl/>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p>
        </w:tc>
      </w:tr>
      <w:tr w14:paraId="34BB21A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9051">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B6B1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715EF">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A0680">
            <w:pPr>
              <w:jc w:val="center"/>
              <w:rPr>
                <w:rFonts w:hint="eastAsia" w:ascii="宋体" w:hAnsi="宋体" w:eastAsia="宋体" w:cs="宋体"/>
                <w:b/>
                <w:i w:val="0"/>
                <w:color w:val="000000"/>
                <w:sz w:val="20"/>
                <w:szCs w:val="20"/>
                <w:u w:val="none"/>
              </w:rPr>
            </w:pPr>
          </w:p>
        </w:tc>
      </w:tr>
      <w:tr w14:paraId="4A7F30F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11232">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453A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1B9F9">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D7541">
            <w:pPr>
              <w:jc w:val="center"/>
              <w:rPr>
                <w:rFonts w:hint="eastAsia" w:ascii="宋体" w:hAnsi="宋体" w:eastAsia="宋体" w:cs="宋体"/>
                <w:b/>
                <w:i w:val="0"/>
                <w:color w:val="000000"/>
                <w:sz w:val="20"/>
                <w:szCs w:val="20"/>
                <w:u w:val="none"/>
              </w:rPr>
            </w:pPr>
          </w:p>
        </w:tc>
      </w:tr>
      <w:tr w14:paraId="29C84CA7">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E4B23">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84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3A341">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退换货</w:t>
            </w:r>
          </w:p>
        </w:tc>
      </w:tr>
      <w:tr w14:paraId="3E971E1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FDAB6">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334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7F385">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616C7">
            <w:pPr>
              <w:jc w:val="center"/>
              <w:rPr>
                <w:rFonts w:hint="eastAsia" w:ascii="宋体" w:hAnsi="宋体" w:eastAsia="宋体" w:cs="宋体"/>
                <w:b/>
                <w:i w:val="0"/>
                <w:color w:val="000000"/>
                <w:sz w:val="20"/>
                <w:szCs w:val="20"/>
                <w:u w:val="none"/>
              </w:rPr>
            </w:pPr>
          </w:p>
        </w:tc>
      </w:tr>
      <w:tr w14:paraId="0AA194E5">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333BC">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BCA5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近效期退换：对于接近有效期的产品（近效期3个月或以上的），中选企业保证无条件更换新批号且效期在半年以上的产品。保证供货产品的实际品牌、规格型号、生产厂家、质量与</w:t>
            </w:r>
            <w:r>
              <w:rPr>
                <w:rFonts w:hint="eastAsia" w:cs="宋体"/>
                <w:i w:val="0"/>
                <w:color w:val="000000"/>
                <w:kern w:val="0"/>
                <w:sz w:val="20"/>
                <w:szCs w:val="20"/>
                <w:u w:val="none"/>
                <w:lang w:val="en-US" w:eastAsia="zh-CN" w:bidi="ar"/>
              </w:rPr>
              <w:t>采购</w:t>
            </w:r>
            <w:r>
              <w:rPr>
                <w:rFonts w:hint="eastAsia" w:ascii="宋体" w:hAnsi="宋体" w:eastAsia="宋体" w:cs="宋体"/>
                <w:i w:val="0"/>
                <w:color w:val="000000"/>
                <w:kern w:val="0"/>
                <w:sz w:val="20"/>
                <w:szCs w:val="20"/>
                <w:u w:val="none"/>
                <w:lang w:val="en-US" w:eastAsia="zh-CN" w:bidi="ar"/>
              </w:rPr>
              <w:t>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43839">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F78FE">
            <w:pPr>
              <w:jc w:val="center"/>
              <w:rPr>
                <w:rFonts w:hint="eastAsia" w:ascii="宋体" w:hAnsi="宋体" w:eastAsia="宋体" w:cs="宋体"/>
                <w:b/>
                <w:i w:val="0"/>
                <w:color w:val="000000"/>
                <w:sz w:val="20"/>
                <w:szCs w:val="20"/>
                <w:u w:val="none"/>
              </w:rPr>
            </w:pPr>
          </w:p>
        </w:tc>
      </w:tr>
      <w:tr w14:paraId="23E2181B">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C7712">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84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F668E">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不良反应</w:t>
            </w:r>
          </w:p>
        </w:tc>
      </w:tr>
      <w:tr w14:paraId="5A914EF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B299">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7211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ABD11">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797F">
            <w:pPr>
              <w:jc w:val="center"/>
              <w:rPr>
                <w:rFonts w:hint="eastAsia" w:ascii="宋体" w:hAnsi="宋体" w:eastAsia="宋体" w:cs="宋体"/>
                <w:b/>
                <w:i w:val="0"/>
                <w:color w:val="000000"/>
                <w:sz w:val="20"/>
                <w:szCs w:val="20"/>
                <w:u w:val="none"/>
              </w:rPr>
            </w:pPr>
          </w:p>
        </w:tc>
      </w:tr>
      <w:tr w14:paraId="3CF7B4C2">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50FA">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78D9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C8493">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6AEF">
            <w:pPr>
              <w:jc w:val="center"/>
              <w:rPr>
                <w:rFonts w:hint="eastAsia" w:ascii="宋体" w:hAnsi="宋体" w:eastAsia="宋体" w:cs="宋体"/>
                <w:b/>
                <w:i w:val="0"/>
                <w:color w:val="000000"/>
                <w:sz w:val="20"/>
                <w:szCs w:val="20"/>
                <w:u w:val="none"/>
              </w:rPr>
            </w:pPr>
          </w:p>
        </w:tc>
      </w:tr>
      <w:tr w14:paraId="440EECC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1DC7D">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B4EA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78680">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5C4D7">
            <w:pPr>
              <w:jc w:val="center"/>
              <w:rPr>
                <w:rFonts w:hint="eastAsia" w:ascii="宋体" w:hAnsi="宋体" w:eastAsia="宋体" w:cs="宋体"/>
                <w:b/>
                <w:i w:val="0"/>
                <w:color w:val="000000"/>
                <w:sz w:val="20"/>
                <w:szCs w:val="20"/>
                <w:u w:val="none"/>
              </w:rPr>
            </w:pPr>
          </w:p>
        </w:tc>
      </w:tr>
      <w:tr w14:paraId="1E82E55C">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4CE50">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84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74BF0">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质量保证</w:t>
            </w:r>
          </w:p>
        </w:tc>
      </w:tr>
      <w:tr w14:paraId="263FC747">
        <w:tblPrEx>
          <w:tblCellMar>
            <w:top w:w="0" w:type="dxa"/>
            <w:left w:w="0" w:type="dxa"/>
            <w:bottom w:w="0" w:type="dxa"/>
            <w:right w:w="0" w:type="dxa"/>
          </w:tblCellMar>
        </w:tblPrEx>
        <w:trPr>
          <w:trHeight w:val="4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06258">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57A5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厂家质量承诺书。具有合法的医用耗材及配送资格的企业，严格按照</w:t>
            </w:r>
            <w:r>
              <w:rPr>
                <w:rFonts w:hint="eastAsia" w:cs="宋体"/>
                <w:i w:val="0"/>
                <w:color w:val="000000"/>
                <w:kern w:val="0"/>
                <w:sz w:val="20"/>
                <w:szCs w:val="20"/>
                <w:u w:val="none"/>
                <w:lang w:val="en-US" w:eastAsia="zh-CN" w:bidi="ar"/>
              </w:rPr>
              <w:t>采购</w:t>
            </w:r>
            <w:r>
              <w:rPr>
                <w:rFonts w:hint="eastAsia" w:ascii="宋体" w:hAnsi="宋体" w:eastAsia="宋体" w:cs="宋体"/>
                <w:i w:val="0"/>
                <w:color w:val="000000"/>
                <w:kern w:val="0"/>
                <w:sz w:val="20"/>
                <w:szCs w:val="20"/>
                <w:u w:val="none"/>
                <w:lang w:val="en-US" w:eastAsia="zh-CN" w:bidi="ar"/>
              </w:rPr>
              <w:t>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CDB92">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2714">
            <w:pPr>
              <w:jc w:val="center"/>
              <w:rPr>
                <w:rFonts w:hint="eastAsia" w:ascii="宋体" w:hAnsi="宋体" w:eastAsia="宋体" w:cs="宋体"/>
                <w:b/>
                <w:i w:val="0"/>
                <w:color w:val="000000"/>
                <w:sz w:val="20"/>
                <w:szCs w:val="20"/>
                <w:u w:val="none"/>
              </w:rPr>
            </w:pPr>
          </w:p>
        </w:tc>
      </w:tr>
      <w:tr w14:paraId="6FD3503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F6B07">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8744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DAFE">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5B0F1">
            <w:pPr>
              <w:jc w:val="center"/>
              <w:rPr>
                <w:rFonts w:hint="eastAsia" w:ascii="宋体" w:hAnsi="宋体" w:eastAsia="宋体" w:cs="宋体"/>
                <w:b/>
                <w:i w:val="0"/>
                <w:color w:val="000000"/>
                <w:sz w:val="20"/>
                <w:szCs w:val="20"/>
                <w:u w:val="none"/>
              </w:rPr>
            </w:pPr>
          </w:p>
        </w:tc>
      </w:tr>
      <w:tr w14:paraId="5995E26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A94FA">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7B61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93F2D">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99843">
            <w:pPr>
              <w:jc w:val="center"/>
              <w:rPr>
                <w:rFonts w:hint="eastAsia" w:ascii="宋体" w:hAnsi="宋体" w:eastAsia="宋体" w:cs="宋体"/>
                <w:b/>
                <w:i w:val="0"/>
                <w:color w:val="000000"/>
                <w:sz w:val="20"/>
                <w:szCs w:val="20"/>
                <w:u w:val="none"/>
              </w:rPr>
            </w:pPr>
          </w:p>
        </w:tc>
      </w:tr>
      <w:tr w14:paraId="24451DEF">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C7065">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1270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D3494">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D73B">
            <w:pPr>
              <w:jc w:val="center"/>
              <w:rPr>
                <w:rFonts w:hint="eastAsia" w:ascii="宋体" w:hAnsi="宋体" w:eastAsia="宋体" w:cs="宋体"/>
                <w:b/>
                <w:i w:val="0"/>
                <w:color w:val="000000"/>
                <w:sz w:val="20"/>
                <w:szCs w:val="20"/>
                <w:u w:val="none"/>
              </w:rPr>
            </w:pPr>
          </w:p>
        </w:tc>
      </w:tr>
      <w:tr w14:paraId="0ACE9670">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6D037">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84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1DD6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保证</w:t>
            </w:r>
          </w:p>
        </w:tc>
      </w:tr>
      <w:tr w14:paraId="24CB4DC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67C9C">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4E9E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BC2D2">
            <w:pPr>
              <w:jc w:val="center"/>
              <w:rPr>
                <w:rFonts w:hint="eastAsia" w:ascii="宋体" w:hAnsi="宋体" w:eastAsia="宋体" w:cs="宋体"/>
                <w:b/>
                <w:i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3D297">
            <w:pPr>
              <w:jc w:val="center"/>
              <w:rPr>
                <w:rFonts w:hint="eastAsia" w:ascii="宋体" w:hAnsi="宋体" w:eastAsia="宋体" w:cs="宋体"/>
                <w:b/>
                <w:i w:val="0"/>
                <w:color w:val="000000"/>
                <w:sz w:val="20"/>
                <w:szCs w:val="20"/>
                <w:u w:val="none"/>
              </w:rPr>
            </w:pPr>
          </w:p>
        </w:tc>
      </w:tr>
    </w:tbl>
    <w:p w14:paraId="7DB13937">
      <w:pPr>
        <w:adjustRightInd w:val="0"/>
        <w:ind w:left="0" w:right="1049"/>
        <w:rPr>
          <w:rFonts w:hint="eastAsia" w:ascii="仿宋_GB2312" w:eastAsia="仿宋_GB2312"/>
          <w:bCs/>
          <w:lang w:eastAsia="zh-CN"/>
        </w:rPr>
      </w:pPr>
    </w:p>
    <w:p w14:paraId="7A38C04D">
      <w:pPr>
        <w:pStyle w:val="13"/>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黑体" w:hAnsi="黑体" w:eastAsia="黑体" w:cs="黑体"/>
          <w:b w:val="0"/>
          <w:bCs w:val="0"/>
          <w:spacing w:val="0"/>
          <w:kern w:val="2"/>
          <w:sz w:val="24"/>
          <w:szCs w:val="24"/>
          <w:lang w:val="en-US" w:eastAsia="zh-CN" w:bidi="ar-SA"/>
        </w:rPr>
      </w:pPr>
      <w:r>
        <w:rPr>
          <w:rFonts w:hint="eastAsia" w:ascii="黑体" w:hAnsi="黑体" w:eastAsia="黑体" w:cs="黑体"/>
          <w:b w:val="0"/>
          <w:bCs w:val="0"/>
          <w:spacing w:val="0"/>
          <w:kern w:val="2"/>
          <w:sz w:val="24"/>
          <w:szCs w:val="24"/>
          <w:lang w:val="en-US" w:eastAsia="zh-CN" w:bidi="ar-SA"/>
        </w:rPr>
        <w:t>报价及评审方法</w:t>
      </w:r>
    </w:p>
    <w:p w14:paraId="1BAC4211">
      <w:pPr>
        <w:pStyle w:val="13"/>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一、一次性报价：报价以人民币填报，单位为“元”，保留至小数点后2位。</w:t>
      </w:r>
    </w:p>
    <w:p w14:paraId="0FC58191">
      <w:pPr>
        <w:pStyle w:val="13"/>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二、报价为申报企业的实际供应价，应包含税费、配送费等所有费用。</w:t>
      </w:r>
    </w:p>
    <w:p w14:paraId="4742C0E0">
      <w:pPr>
        <w:pStyle w:val="13"/>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宋体" w:hAnsi="宋体" w:eastAsia="宋体" w:cs="宋体"/>
          <w:b w:val="0"/>
          <w:bCs w:val="0"/>
          <w:sz w:val="24"/>
          <w:szCs w:val="24"/>
          <w:lang w:val="en-US" w:eastAsia="zh-CN"/>
        </w:rPr>
      </w:pPr>
      <w:r>
        <w:rPr>
          <w:rFonts w:hint="eastAsia" w:ascii="楷体" w:hAnsi="楷体" w:eastAsia="楷体" w:cs="楷体"/>
          <w:sz w:val="21"/>
          <w:szCs w:val="21"/>
          <w:lang w:val="en-US" w:eastAsia="zh-CN"/>
        </w:rPr>
        <w:t>三、投标企业/供应商投标产品的申报价格，原则上不高于湖南省公立医院目前采购产品的中选价格，且不高于产品2024年度在全省最低有效交易价格。</w:t>
      </w:r>
    </w:p>
    <w:p w14:paraId="0FEAEA2C">
      <w:pPr>
        <w:pStyle w:val="2"/>
        <w:numPr>
          <w:ilvl w:val="0"/>
          <w:numId w:val="0"/>
        </w:numPr>
        <w:rPr>
          <w:rFonts w:hint="eastAsia"/>
          <w:lang w:val="en-US" w:eastAsia="zh-CN"/>
        </w:rPr>
      </w:pPr>
    </w:p>
    <w:p w14:paraId="0D4A632F"/>
    <w:p w14:paraId="46B2E046">
      <w:pPr>
        <w:pStyle w:val="2"/>
        <w:numPr>
          <w:ilvl w:val="0"/>
          <w:numId w:val="0"/>
        </w:numPr>
        <w:ind w:leftChars="200"/>
      </w:pPr>
    </w:p>
    <w:p w14:paraId="2BF3A94F"/>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微软雅黑"/>
    <w:panose1 w:val="02000000000000000000"/>
    <w:charset w:val="86"/>
    <w:family w:val="script"/>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E23C7">
    <w:pPr>
      <w:snapToGrid w:val="0"/>
      <w:ind w:left="0"/>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7766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67766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pStyle w:val="2"/>
      <w:suff w:val="nothing"/>
      <w:lvlText w:val="（%1）"/>
      <w:lvlJc w:val="left"/>
      <w:pPr>
        <w:ind w:left="0" w:firstLine="0"/>
      </w:pPr>
      <w:rPr>
        <w:rFonts w:hint="eastAsia"/>
      </w:rPr>
    </w:lvl>
  </w:abstractNum>
  <w:abstractNum w:abstractNumId="1">
    <w:nsid w:val="11989F1A"/>
    <w:multiLevelType w:val="singleLevel"/>
    <w:tmpl w:val="11989F1A"/>
    <w:lvl w:ilvl="0" w:tentative="0">
      <w:start w:val="2"/>
      <w:numFmt w:val="decimal"/>
      <w:suff w:val="nothing"/>
      <w:lvlText w:val="%1、"/>
      <w:lvlJc w:val="left"/>
    </w:lvl>
  </w:abstractNum>
  <w:abstractNum w:abstractNumId="2">
    <w:nsid w:val="64024E0B"/>
    <w:multiLevelType w:val="singleLevel"/>
    <w:tmpl w:val="64024E0B"/>
    <w:lvl w:ilvl="0" w:tentative="0">
      <w:start w:val="1"/>
      <w:numFmt w:val="decimal"/>
      <w:suff w:val="nothing"/>
      <w:lvlText w:val="%1、"/>
      <w:lvlJc w:val="left"/>
      <w:pPr>
        <w:ind w:left="48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D00C8"/>
    <w:rsid w:val="00253E26"/>
    <w:rsid w:val="01035FC2"/>
    <w:rsid w:val="03F97691"/>
    <w:rsid w:val="075D661B"/>
    <w:rsid w:val="241D00C8"/>
    <w:rsid w:val="31512304"/>
    <w:rsid w:val="34715837"/>
    <w:rsid w:val="50B024DB"/>
    <w:rsid w:val="57E04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numPr>
        <w:ilvl w:val="0"/>
        <w:numId w:val="1"/>
      </w:numPr>
      <w:adjustRightInd w:val="0"/>
      <w:snapToGrid w:val="0"/>
      <w:ind w:firstLine="640" w:firstLineChars="200"/>
      <w:jc w:val="left"/>
      <w:outlineLvl w:val="2"/>
    </w:pPr>
    <w:rPr>
      <w:rFonts w:ascii="楷体_GB2312" w:hAnsi="楷体_GB2312" w:eastAsia="楷体_GB2312" w:cs="楷体_GB2312"/>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6"/>
    <w:basedOn w:val="1"/>
    <w:next w:val="1"/>
    <w:qFormat/>
    <w:uiPriority w:val="0"/>
    <w:pPr>
      <w:tabs>
        <w:tab w:val="left" w:pos="426"/>
      </w:tabs>
      <w:ind w:left="2100"/>
    </w:pPr>
  </w:style>
  <w:style w:type="paragraph" w:styleId="4">
    <w:name w:val="Body Text"/>
    <w:basedOn w:val="1"/>
    <w:next w:val="5"/>
    <w:qFormat/>
    <w:uiPriority w:val="0"/>
    <w:pPr>
      <w:tabs>
        <w:tab w:val="left" w:pos="426"/>
      </w:tabs>
      <w:spacing w:line="360" w:lineRule="auto"/>
    </w:pPr>
    <w:rPr>
      <w:b/>
      <w:bCs/>
      <w:sz w:val="24"/>
    </w:rPr>
  </w:style>
  <w:style w:type="paragraph" w:customStyle="1" w:styleId="5">
    <w:name w:val="Default"/>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4"/>
    <w:basedOn w:val="1"/>
    <w:next w:val="1"/>
    <w:qFormat/>
    <w:uiPriority w:val="39"/>
    <w:pPr>
      <w:ind w:left="1260" w:leftChars="600"/>
    </w:pPr>
  </w:style>
  <w:style w:type="paragraph" w:styleId="8">
    <w:name w:val="Body Text 2"/>
    <w:basedOn w:val="1"/>
    <w:unhideWhenUsed/>
    <w:qFormat/>
    <w:uiPriority w:val="99"/>
    <w:pPr>
      <w:spacing w:after="120" w:line="480" w:lineRule="auto"/>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customStyle="1" w:styleId="13">
    <w:name w:val="表格文字"/>
    <w:basedOn w:val="1"/>
    <w:qFormat/>
    <w:uiPriority w:val="0"/>
    <w:pPr>
      <w:spacing w:before="25" w:after="25" w:line="240" w:lineRule="auto"/>
      <w:ind w:firstLine="0"/>
      <w:jc w:val="left"/>
    </w:pPr>
    <w:rPr>
      <w:bCs/>
      <w:spacing w:val="10"/>
      <w:kern w:val="0"/>
      <w:sz w:val="24"/>
    </w:rPr>
  </w:style>
  <w:style w:type="paragraph" w:customStyle="1" w:styleId="1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_Style 1"/>
    <w:basedOn w:val="1"/>
    <w:qFormat/>
    <w:uiPriority w:val="99"/>
    <w:pPr>
      <w:ind w:firstLine="420" w:firstLineChars="200"/>
    </w:pPr>
  </w:style>
  <w:style w:type="character" w:customStyle="1" w:styleId="17">
    <w:name w:val="font171"/>
    <w:basedOn w:val="11"/>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10665</Words>
  <Characters>11092</Characters>
  <Lines>0</Lines>
  <Paragraphs>0</Paragraphs>
  <TotalTime>9</TotalTime>
  <ScaleCrop>false</ScaleCrop>
  <LinksUpToDate>false</LinksUpToDate>
  <CharactersWithSpaces>11664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2025-07-30T08:02:00Z</dcterms:created>
  <dc:creator>w</dc:creator>
  <cp:lastModifiedBy>w</cp:lastModifiedBy>
  <cp:lastPrinted>2025-08-22T07:45:00Z</cp:lastPrinted>
  <dcterms:modified xsi:type="dcterms:W3CDTF">2025-09-01T02:29:03Z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B19A6AD87EC846F2B46833B984A94C3B_11</vt:lpwstr>
  </property>
  <property fmtid="{D5CDD505-2E9C-101B-9397-08002B2CF9AE}" pid="4" name="KSOTemplateDocerSaveRecord">
    <vt:lpwstr>eyJoZGlkIjoiODhhMDFkYTkxYWIxNTc2Zjc5M2JlNTkyZGZlZWIwZWUiLCJ1c2VySWQiOiI3NzQ5MTU5MDQifQ==</vt:lpwstr>
  </property>
</Properties>
</file>