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3F1EF3">
      <w:pPr>
        <w:pStyle w:val="17"/>
        <w:widowControl/>
        <w:shd w:val="clear" w:color="auto" w:fill="FFFFFF"/>
        <w:spacing w:beforeAutospacing="0" w:afterAutospacing="0"/>
        <w:jc w:val="center"/>
        <w:textAlignment w:val="baseline"/>
        <w:rPr>
          <w:rFonts w:ascii="Times New Roman"/>
          <w:b/>
          <w:bCs/>
          <w:color w:val="000000" w:themeColor="text1"/>
          <w:kern w:val="2"/>
          <w:sz w:val="32"/>
          <w:szCs w:val="22"/>
          <w14:textFill>
            <w14:solidFill>
              <w14:schemeClr w14:val="tx1"/>
            </w14:solidFill>
          </w14:textFill>
        </w:rPr>
      </w:pPr>
      <w:r>
        <w:rPr>
          <w:rFonts w:hint="eastAsia" w:ascii="Times New Roman"/>
          <w:b/>
          <w:bCs/>
          <w:color w:val="000000" w:themeColor="text1"/>
          <w:kern w:val="2"/>
          <w:sz w:val="32"/>
          <w:szCs w:val="22"/>
          <w14:textFill>
            <w14:solidFill>
              <w14:schemeClr w14:val="tx1"/>
            </w14:solidFill>
          </w14:textFill>
        </w:rPr>
        <w:t>怀化市中医医院</w:t>
      </w:r>
      <w:r>
        <w:rPr>
          <w:rFonts w:hint="eastAsia" w:ascii="Times New Roman"/>
          <w:b/>
          <w:bCs/>
          <w:color w:val="000000" w:themeColor="text1"/>
          <w:kern w:val="2"/>
          <w:sz w:val="32"/>
          <w:szCs w:val="22"/>
          <w:lang w:eastAsia="zh-CN"/>
          <w14:textFill>
            <w14:solidFill>
              <w14:schemeClr w14:val="tx1"/>
            </w14:solidFill>
          </w14:textFill>
        </w:rPr>
        <w:t>治未病中心</w:t>
      </w:r>
      <w:r>
        <w:rPr>
          <w:rFonts w:hint="eastAsia" w:ascii="Times New Roman"/>
          <w:b/>
          <w:bCs/>
          <w:color w:val="000000" w:themeColor="text1"/>
          <w:kern w:val="2"/>
          <w:sz w:val="32"/>
          <w:szCs w:val="22"/>
          <w:lang w:val="en-US" w:eastAsia="zh-CN"/>
          <w14:textFill>
            <w14:solidFill>
              <w14:schemeClr w14:val="tx1"/>
            </w14:solidFill>
          </w14:textFill>
        </w:rPr>
        <w:t>2楼</w:t>
      </w:r>
      <w:r>
        <w:rPr>
          <w:rFonts w:hint="eastAsia" w:ascii="黑体" w:hAnsi="黑体" w:eastAsia="黑体" w:cs="黑体"/>
          <w:color w:val="000000" w:themeColor="text1"/>
          <w:sz w:val="32"/>
          <w:szCs w:val="32"/>
          <w:lang w:eastAsia="zh-CN"/>
          <w14:textFill>
            <w14:solidFill>
              <w14:schemeClr w14:val="tx1"/>
            </w14:solidFill>
          </w14:textFill>
        </w:rPr>
        <w:t>装</w:t>
      </w:r>
      <w:r>
        <w:rPr>
          <w:rFonts w:hint="eastAsia" w:ascii="黑体" w:hAnsi="黑体" w:eastAsia="黑体" w:cs="黑体"/>
          <w:color w:val="000000" w:themeColor="text1"/>
          <w:sz w:val="32"/>
          <w:szCs w:val="32"/>
          <w14:textFill>
            <w14:solidFill>
              <w14:schemeClr w14:val="tx1"/>
            </w14:solidFill>
          </w14:textFill>
        </w:rPr>
        <w:t>修改造项目</w:t>
      </w:r>
    </w:p>
    <w:p w14:paraId="58A3E374">
      <w:pPr>
        <w:pStyle w:val="11"/>
        <w:adjustRightInd w:val="0"/>
        <w:snapToGrid w:val="0"/>
        <w:jc w:val="center"/>
        <w:rPr>
          <w:rFonts w:hAnsi="宋体"/>
          <w:b/>
          <w:color w:val="000000" w:themeColor="text1"/>
          <w:sz w:val="72"/>
          <w:szCs w:val="72"/>
          <w14:textFill>
            <w14:solidFill>
              <w14:schemeClr w14:val="tx1"/>
            </w14:solidFill>
          </w14:textFill>
        </w:rPr>
      </w:pPr>
    </w:p>
    <w:p w14:paraId="5D55A163">
      <w:pPr>
        <w:pStyle w:val="11"/>
        <w:adjustRightInd w:val="0"/>
        <w:snapToGrid w:val="0"/>
        <w:jc w:val="center"/>
        <w:rPr>
          <w:rFonts w:hAnsi="宋体"/>
          <w:b/>
          <w:color w:val="000000" w:themeColor="text1"/>
          <w:sz w:val="84"/>
          <w14:textFill>
            <w14:solidFill>
              <w14:schemeClr w14:val="tx1"/>
            </w14:solidFill>
          </w14:textFill>
        </w:rPr>
      </w:pPr>
      <w:r>
        <w:rPr>
          <w:rFonts w:hint="eastAsia" w:hAnsi="宋体"/>
          <w:b/>
          <w:color w:val="000000" w:themeColor="text1"/>
          <w:sz w:val="72"/>
          <w:szCs w:val="72"/>
          <w14:textFill>
            <w14:solidFill>
              <w14:schemeClr w14:val="tx1"/>
            </w14:solidFill>
          </w14:textFill>
        </w:rPr>
        <w:t>竞争性磋商文件</w:t>
      </w:r>
    </w:p>
    <w:p w14:paraId="16FFE06C">
      <w:pPr>
        <w:pStyle w:val="11"/>
        <w:adjustRightInd w:val="0"/>
        <w:snapToGrid w:val="0"/>
        <w:jc w:val="center"/>
        <w:rPr>
          <w:rFonts w:hAnsi="宋体"/>
          <w:b/>
          <w:color w:val="000000" w:themeColor="text1"/>
          <w:sz w:val="84"/>
          <w14:textFill>
            <w14:solidFill>
              <w14:schemeClr w14:val="tx1"/>
            </w14:solidFill>
          </w14:textFill>
        </w:rPr>
      </w:pPr>
    </w:p>
    <w:p w14:paraId="3EB6DF06">
      <w:pPr>
        <w:pStyle w:val="11"/>
        <w:adjustRightInd w:val="0"/>
        <w:snapToGrid w:val="0"/>
        <w:spacing w:before="120"/>
        <w:rPr>
          <w:b/>
          <w:color w:val="000000" w:themeColor="text1"/>
          <w:sz w:val="32"/>
          <w14:textFill>
            <w14:solidFill>
              <w14:schemeClr w14:val="tx1"/>
            </w14:solidFill>
          </w14:textFill>
        </w:rPr>
      </w:pPr>
    </w:p>
    <w:p w14:paraId="73B41F1E">
      <w:pPr>
        <w:pStyle w:val="11"/>
        <w:adjustRightInd w:val="0"/>
        <w:snapToGrid w:val="0"/>
        <w:jc w:val="center"/>
        <w:rPr>
          <w:rFonts w:hAnsi="宋体" w:eastAsia="宋体" w:cs="宋体"/>
          <w:color w:val="000000" w:themeColor="text1"/>
          <w:sz w:val="32"/>
          <w:szCs w:val="32"/>
          <w14:textFill>
            <w14:solidFill>
              <w14:schemeClr w14:val="tx1"/>
            </w14:solidFill>
          </w14:textFill>
        </w:rPr>
      </w:pPr>
    </w:p>
    <w:p w14:paraId="3FEEDFB9">
      <w:pPr>
        <w:pStyle w:val="17"/>
        <w:jc w:val="both"/>
        <w:rPr>
          <w:rFonts w:hAnsi="宋体" w:cs="宋体"/>
          <w:color w:val="000000" w:themeColor="text1"/>
          <w:sz w:val="32"/>
          <w:szCs w:val="32"/>
          <w14:textFill>
            <w14:solidFill>
              <w14:schemeClr w14:val="tx1"/>
            </w14:solidFill>
          </w14:textFill>
        </w:rPr>
      </w:pPr>
    </w:p>
    <w:p w14:paraId="7A39E790">
      <w:pPr>
        <w:pStyle w:val="17"/>
        <w:widowControl/>
        <w:shd w:val="clear" w:color="auto" w:fill="FFFFFF"/>
        <w:spacing w:beforeAutospacing="0" w:afterAutospacing="0"/>
        <w:jc w:val="center"/>
        <w:textAlignment w:val="baseline"/>
        <w:rPr>
          <w:rFonts w:ascii="Times New Roman"/>
          <w:b/>
          <w:bCs/>
          <w:color w:val="000000" w:themeColor="text1"/>
          <w:kern w:val="2"/>
          <w:sz w:val="32"/>
          <w:szCs w:val="22"/>
          <w14:textFill>
            <w14:solidFill>
              <w14:schemeClr w14:val="tx1"/>
            </w14:solidFill>
          </w14:textFill>
        </w:rPr>
      </w:pPr>
      <w:r>
        <w:rPr>
          <w:rFonts w:hint="eastAsia"/>
          <w:b/>
          <w:bCs/>
          <w:color w:val="000000" w:themeColor="text1"/>
          <w:sz w:val="32"/>
          <w:szCs w:val="32"/>
          <w14:textFill>
            <w14:solidFill>
              <w14:schemeClr w14:val="tx1"/>
            </w14:solidFill>
          </w14:textFill>
        </w:rPr>
        <w:t xml:space="preserve">    项目名称：</w:t>
      </w:r>
      <w:r>
        <w:rPr>
          <w:rFonts w:hint="eastAsia" w:ascii="Times New Roman"/>
          <w:b/>
          <w:bCs/>
          <w:color w:val="000000" w:themeColor="text1"/>
          <w:kern w:val="2"/>
          <w:sz w:val="32"/>
          <w:szCs w:val="22"/>
          <w14:textFill>
            <w14:solidFill>
              <w14:schemeClr w14:val="tx1"/>
            </w14:solidFill>
          </w14:textFill>
        </w:rPr>
        <w:t>怀化市中医医院</w:t>
      </w:r>
      <w:r>
        <w:rPr>
          <w:rFonts w:hint="eastAsia" w:ascii="Times New Roman"/>
          <w:b/>
          <w:bCs/>
          <w:color w:val="000000" w:themeColor="text1"/>
          <w:kern w:val="2"/>
          <w:sz w:val="32"/>
          <w:szCs w:val="22"/>
          <w:lang w:eastAsia="zh-CN"/>
          <w14:textFill>
            <w14:solidFill>
              <w14:schemeClr w14:val="tx1"/>
            </w14:solidFill>
          </w14:textFill>
        </w:rPr>
        <w:t>治未病中心</w:t>
      </w:r>
      <w:r>
        <w:rPr>
          <w:rFonts w:hint="eastAsia" w:ascii="Times New Roman"/>
          <w:b/>
          <w:bCs/>
          <w:color w:val="000000" w:themeColor="text1"/>
          <w:kern w:val="2"/>
          <w:sz w:val="32"/>
          <w:szCs w:val="22"/>
          <w:lang w:val="en-US" w:eastAsia="zh-CN"/>
          <w14:textFill>
            <w14:solidFill>
              <w14:schemeClr w14:val="tx1"/>
            </w14:solidFill>
          </w14:textFill>
        </w:rPr>
        <w:t>2楼</w:t>
      </w:r>
      <w:r>
        <w:rPr>
          <w:rFonts w:hint="eastAsia" w:ascii="黑体" w:hAnsi="黑体" w:eastAsia="黑体" w:cs="黑体"/>
          <w:color w:val="000000" w:themeColor="text1"/>
          <w:sz w:val="32"/>
          <w:szCs w:val="32"/>
          <w:lang w:eastAsia="zh-CN"/>
          <w14:textFill>
            <w14:solidFill>
              <w14:schemeClr w14:val="tx1"/>
            </w14:solidFill>
          </w14:textFill>
        </w:rPr>
        <w:t>装</w:t>
      </w:r>
      <w:r>
        <w:rPr>
          <w:rFonts w:hint="eastAsia" w:ascii="黑体" w:hAnsi="黑体" w:eastAsia="黑体" w:cs="黑体"/>
          <w:color w:val="000000" w:themeColor="text1"/>
          <w:sz w:val="32"/>
          <w:szCs w:val="32"/>
          <w14:textFill>
            <w14:solidFill>
              <w14:schemeClr w14:val="tx1"/>
            </w14:solidFill>
          </w14:textFill>
        </w:rPr>
        <w:t>修改造</w:t>
      </w:r>
    </w:p>
    <w:p w14:paraId="30922DB0">
      <w:pPr>
        <w:pStyle w:val="17"/>
        <w:ind w:left="3205" w:leftChars="608" w:hanging="1928" w:hangingChars="600"/>
        <w:rPr>
          <w:rFonts w:asciiTheme="minorEastAsia" w:hAnsiTheme="minorEastAsia" w:cstheme="minorEastAsia"/>
          <w:b/>
          <w:bCs/>
          <w:color w:val="000000" w:themeColor="text1"/>
          <w:sz w:val="32"/>
          <w:szCs w:val="32"/>
          <w14:textFill>
            <w14:solidFill>
              <w14:schemeClr w14:val="tx1"/>
            </w14:solidFill>
          </w14:textFill>
        </w:rPr>
      </w:pPr>
      <w:r>
        <w:rPr>
          <w:rFonts w:hint="eastAsia" w:asciiTheme="minorEastAsia" w:hAnsiTheme="minorEastAsia" w:cstheme="minorEastAsia"/>
          <w:b/>
          <w:bCs/>
          <w:color w:val="000000" w:themeColor="text1"/>
          <w:sz w:val="32"/>
          <w:szCs w:val="32"/>
          <w14:textFill>
            <w14:solidFill>
              <w14:schemeClr w14:val="tx1"/>
            </w14:solidFill>
          </w14:textFill>
        </w:rPr>
        <w:t>采  购  人</w:t>
      </w:r>
      <w:bookmarkStart w:id="0" w:name="OLE_LINK5"/>
      <w:r>
        <w:rPr>
          <w:rFonts w:hint="eastAsia" w:asciiTheme="minorEastAsia" w:hAnsiTheme="minorEastAsia" w:cstheme="minorEastAsia"/>
          <w:b/>
          <w:bCs/>
          <w:color w:val="000000" w:themeColor="text1"/>
          <w:sz w:val="32"/>
          <w:szCs w:val="32"/>
          <w14:textFill>
            <w14:solidFill>
              <w14:schemeClr w14:val="tx1"/>
            </w14:solidFill>
          </w14:textFill>
        </w:rPr>
        <w:t>:</w:t>
      </w:r>
      <w:bookmarkEnd w:id="0"/>
      <w:r>
        <w:rPr>
          <w:rFonts w:hint="eastAsia" w:ascii="Times New Roman" w:hAnsi="宋体"/>
          <w:b/>
          <w:bCs/>
          <w:color w:val="000000" w:themeColor="text1"/>
          <w:kern w:val="2"/>
          <w:sz w:val="32"/>
          <w:szCs w:val="22"/>
          <w14:textFill>
            <w14:solidFill>
              <w14:schemeClr w14:val="tx1"/>
            </w14:solidFill>
          </w14:textFill>
        </w:rPr>
        <w:t>怀化市中医医院</w:t>
      </w:r>
    </w:p>
    <w:p w14:paraId="5F738B12">
      <w:pPr>
        <w:pStyle w:val="11"/>
        <w:adjustRightInd w:val="0"/>
        <w:snapToGrid w:val="0"/>
        <w:jc w:val="left"/>
        <w:rPr>
          <w:rFonts w:hint="default" w:asciiTheme="minorEastAsia" w:hAnsiTheme="minorEastAsia" w:cstheme="minorEastAsia"/>
          <w:b/>
          <w:bCs/>
          <w:color w:val="000000" w:themeColor="text1"/>
          <w:sz w:val="32"/>
          <w:szCs w:val="32"/>
          <w:lang w:val="en-US"/>
          <w14:textFill>
            <w14:solidFill>
              <w14:schemeClr w14:val="tx1"/>
            </w14:solidFill>
          </w14:textFill>
        </w:rPr>
      </w:pPr>
      <w:r>
        <w:rPr>
          <w:rFonts w:hint="eastAsia" w:asciiTheme="minorEastAsia" w:hAnsiTheme="minorEastAsia" w:cstheme="minorEastAsia"/>
          <w:b/>
          <w:bCs/>
          <w:color w:val="000000" w:themeColor="text1"/>
          <w:sz w:val="32"/>
          <w:szCs w:val="32"/>
          <w14:textFill>
            <w14:solidFill>
              <w14:schemeClr w14:val="tx1"/>
            </w14:solidFill>
          </w14:textFill>
        </w:rPr>
        <w:t xml:space="preserve">        采购计划编号：HHSZYYY-JC-20250</w:t>
      </w:r>
      <w:r>
        <w:rPr>
          <w:rFonts w:hint="eastAsia" w:asciiTheme="minorEastAsia" w:hAnsiTheme="minorEastAsia" w:cstheme="minorEastAsia"/>
          <w:b/>
          <w:bCs/>
          <w:color w:val="000000" w:themeColor="text1"/>
          <w:sz w:val="32"/>
          <w:szCs w:val="32"/>
          <w:lang w:val="en-US" w:eastAsia="zh-CN"/>
          <w14:textFill>
            <w14:solidFill>
              <w14:schemeClr w14:val="tx1"/>
            </w14:solidFill>
          </w14:textFill>
        </w:rPr>
        <w:t>04</w:t>
      </w:r>
    </w:p>
    <w:p w14:paraId="27406E53">
      <w:pPr>
        <w:pStyle w:val="11"/>
        <w:adjustRightInd w:val="0"/>
        <w:snapToGrid w:val="0"/>
        <w:jc w:val="left"/>
        <w:rPr>
          <w:rFonts w:ascii="Times New Roman" w:hAnsi="宋体" w:cs="Times New Roman"/>
          <w:b/>
          <w:bCs/>
          <w:color w:val="000000" w:themeColor="text1"/>
          <w:kern w:val="2"/>
          <w:sz w:val="32"/>
          <w:szCs w:val="22"/>
          <w14:textFill>
            <w14:solidFill>
              <w14:schemeClr w14:val="tx1"/>
            </w14:solidFill>
          </w14:textFill>
        </w:rPr>
      </w:pPr>
      <w:r>
        <w:rPr>
          <w:rFonts w:hint="eastAsia" w:ascii="Times New Roman" w:hAnsi="宋体" w:cs="Times New Roman"/>
          <w:b/>
          <w:bCs/>
          <w:color w:val="000000" w:themeColor="text1"/>
          <w:kern w:val="2"/>
          <w:sz w:val="32"/>
          <w:szCs w:val="22"/>
          <w14:textFill>
            <w14:solidFill>
              <w14:schemeClr w14:val="tx1"/>
            </w14:solidFill>
          </w14:textFill>
        </w:rPr>
        <w:t xml:space="preserve"> </w:t>
      </w:r>
    </w:p>
    <w:p w14:paraId="15C5B3C3">
      <w:pPr>
        <w:pStyle w:val="11"/>
        <w:adjustRightInd w:val="0"/>
        <w:snapToGrid w:val="0"/>
        <w:jc w:val="center"/>
        <w:rPr>
          <w:rFonts w:hAnsi="宋体"/>
          <w:b/>
          <w:color w:val="000000" w:themeColor="text1"/>
          <w:sz w:val="32"/>
          <w14:textFill>
            <w14:solidFill>
              <w14:schemeClr w14:val="tx1"/>
            </w14:solidFill>
          </w14:textFill>
        </w:rPr>
      </w:pPr>
      <w:r>
        <w:rPr>
          <w:rFonts w:hint="eastAsia" w:hAnsi="宋体"/>
          <w:b/>
          <w:color w:val="000000" w:themeColor="text1"/>
          <w:sz w:val="32"/>
          <w14:textFill>
            <w14:solidFill>
              <w14:schemeClr w14:val="tx1"/>
            </w14:solidFill>
          </w14:textFill>
        </w:rPr>
        <w:t>2025年</w:t>
      </w:r>
      <w:r>
        <w:rPr>
          <w:rFonts w:hint="eastAsia" w:hAnsi="宋体"/>
          <w:b/>
          <w:color w:val="000000" w:themeColor="text1"/>
          <w:sz w:val="32"/>
          <w:lang w:val="en-US" w:eastAsia="zh-CN"/>
          <w14:textFill>
            <w14:solidFill>
              <w14:schemeClr w14:val="tx1"/>
            </w14:solidFill>
          </w14:textFill>
        </w:rPr>
        <w:t>3</w:t>
      </w:r>
      <w:r>
        <w:rPr>
          <w:rFonts w:hint="eastAsia" w:hAnsi="宋体"/>
          <w:b/>
          <w:color w:val="000000" w:themeColor="text1"/>
          <w:sz w:val="32"/>
          <w14:textFill>
            <w14:solidFill>
              <w14:schemeClr w14:val="tx1"/>
            </w14:solidFill>
          </w14:textFill>
        </w:rPr>
        <w:t>月</w:t>
      </w:r>
    </w:p>
    <w:p w14:paraId="58C53B5C">
      <w:pPr>
        <w:pStyle w:val="11"/>
        <w:adjustRightInd w:val="0"/>
        <w:snapToGrid w:val="0"/>
        <w:jc w:val="center"/>
        <w:rPr>
          <w:rFonts w:hAnsi="宋体"/>
          <w:b/>
          <w:color w:val="000000" w:themeColor="text1"/>
          <w:sz w:val="32"/>
          <w14:textFill>
            <w14:solidFill>
              <w14:schemeClr w14:val="tx1"/>
            </w14:solidFill>
          </w14:textFill>
        </w:rPr>
      </w:pPr>
    </w:p>
    <w:p w14:paraId="7FA55B42">
      <w:pPr>
        <w:pStyle w:val="11"/>
        <w:adjustRightInd w:val="0"/>
        <w:snapToGrid w:val="0"/>
        <w:jc w:val="center"/>
        <w:rPr>
          <w:rFonts w:ascii="方正小标宋_GBK" w:hAnsi="宋体" w:eastAsia="方正小标宋_GBK"/>
          <w:color w:val="000000" w:themeColor="text1"/>
          <w:spacing w:val="160"/>
          <w:sz w:val="36"/>
          <w14:textFill>
            <w14:solidFill>
              <w14:schemeClr w14:val="tx1"/>
            </w14:solidFill>
          </w14:textFill>
        </w:rPr>
        <w:sectPr>
          <w:headerReference r:id="rId3" w:type="default"/>
          <w:footerReference r:id="rId4" w:type="default"/>
          <w:pgSz w:w="11906" w:h="16838"/>
          <w:pgMar w:top="1474" w:right="1531" w:bottom="1474" w:left="1531" w:header="851" w:footer="992" w:gutter="0"/>
          <w:cols w:space="720" w:num="1"/>
          <w:docGrid w:type="lines" w:linePitch="312" w:charSpace="0"/>
        </w:sectPr>
      </w:pPr>
    </w:p>
    <w:p w14:paraId="1B1D8F03">
      <w:pPr>
        <w:ind w:firstLine="643" w:firstLineChars="200"/>
        <w:jc w:val="center"/>
        <w:rPr>
          <w:rFonts w:ascii="黑体" w:hAnsi="黑体" w:eastAsia="黑体"/>
          <w:color w:val="000000" w:themeColor="text1"/>
          <w:sz w:val="32"/>
          <w:szCs w:val="32"/>
          <w14:textFill>
            <w14:solidFill>
              <w14:schemeClr w14:val="tx1"/>
            </w14:solidFill>
          </w14:textFill>
        </w:rPr>
      </w:pPr>
      <w:r>
        <w:rPr>
          <w:rFonts w:hint="eastAsia" w:ascii="黑体" w:hAnsi="宋体" w:eastAsia="黑体"/>
          <w:b/>
          <w:color w:val="000000" w:themeColor="text1"/>
          <w:sz w:val="32"/>
          <w:szCs w:val="32"/>
          <w14:textFill>
            <w14:solidFill>
              <w14:schemeClr w14:val="tx1"/>
            </w14:solidFill>
          </w14:textFill>
        </w:rPr>
        <w:t xml:space="preserve">第一章 </w:t>
      </w:r>
      <w:r>
        <w:rPr>
          <w:rFonts w:hint="eastAsia" w:ascii="黑体" w:hAnsi="黑体" w:eastAsia="黑体"/>
          <w:color w:val="000000" w:themeColor="text1"/>
          <w:sz w:val="32"/>
          <w:szCs w:val="32"/>
          <w14:textFill>
            <w14:solidFill>
              <w14:schemeClr w14:val="tx1"/>
            </w14:solidFill>
          </w14:textFill>
        </w:rPr>
        <w:t xml:space="preserve"> </w:t>
      </w:r>
      <w:r>
        <w:rPr>
          <w:rFonts w:hint="eastAsia" w:ascii="黑体" w:hAnsi="黑体" w:eastAsia="黑体"/>
          <w:b/>
          <w:bCs/>
          <w:color w:val="000000" w:themeColor="text1"/>
          <w:sz w:val="32"/>
          <w:szCs w:val="32"/>
          <w14:textFill>
            <w14:solidFill>
              <w14:schemeClr w14:val="tx1"/>
            </w14:solidFill>
          </w14:textFill>
        </w:rPr>
        <w:t>磋商公告</w:t>
      </w:r>
    </w:p>
    <w:p w14:paraId="5731A1CD">
      <w:pPr>
        <w:tabs>
          <w:tab w:val="left" w:pos="0"/>
          <w:tab w:val="left" w:pos="420"/>
        </w:tabs>
        <w:adjustRightInd w:val="0"/>
        <w:snapToGrid w:val="0"/>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怀化市中医医院</w:t>
      </w:r>
      <w:r>
        <w:rPr>
          <w:rFonts w:hint="eastAsia" w:ascii="宋体" w:hAnsi="宋体" w:eastAsia="宋体" w:cs="宋体"/>
          <w:color w:val="000000" w:themeColor="text1"/>
          <w:szCs w:val="21"/>
          <w:lang w:eastAsia="zh-CN"/>
          <w14:textFill>
            <w14:solidFill>
              <w14:schemeClr w14:val="tx1"/>
            </w14:solidFill>
          </w14:textFill>
        </w:rPr>
        <w:t>治未病中心</w:t>
      </w:r>
      <w:r>
        <w:rPr>
          <w:rFonts w:hint="eastAsia" w:ascii="宋体" w:hAnsi="宋体" w:eastAsia="宋体" w:cs="宋体"/>
          <w:color w:val="000000" w:themeColor="text1"/>
          <w:szCs w:val="21"/>
          <w:lang w:val="en-US" w:eastAsia="zh-CN"/>
          <w14:textFill>
            <w14:solidFill>
              <w14:schemeClr w14:val="tx1"/>
            </w14:solidFill>
          </w14:textFill>
        </w:rPr>
        <w:t>2楼</w:t>
      </w:r>
      <w:r>
        <w:rPr>
          <w:rFonts w:hint="eastAsia" w:ascii="宋体" w:hAnsi="宋体" w:eastAsia="宋体" w:cs="宋体"/>
          <w:color w:val="000000" w:themeColor="text1"/>
          <w:szCs w:val="21"/>
          <w14:textFill>
            <w14:solidFill>
              <w14:schemeClr w14:val="tx1"/>
            </w14:solidFill>
          </w14:textFill>
        </w:rPr>
        <w:t>装修改造</w:t>
      </w:r>
      <w:r>
        <w:rPr>
          <w:rFonts w:hint="eastAsia" w:ascii="宋体" w:hAnsi="宋体" w:eastAsia="宋体" w:cs="宋体"/>
          <w:color w:val="000000" w:themeColor="text1"/>
          <w:szCs w:val="21"/>
          <w:shd w:val="clear" w:color="auto" w:fill="FFFFFF"/>
          <w14:textFill>
            <w14:solidFill>
              <w14:schemeClr w14:val="tx1"/>
            </w14:solidFill>
          </w14:textFill>
        </w:rPr>
        <w:t>进行院内</w:t>
      </w:r>
      <w:r>
        <w:rPr>
          <w:rFonts w:hint="eastAsia" w:ascii="宋体" w:hAnsi="宋体" w:eastAsia="宋体" w:cs="宋体"/>
          <w:color w:val="000000" w:themeColor="text1"/>
          <w:szCs w:val="21"/>
          <w14:textFill>
            <w14:solidFill>
              <w14:schemeClr w14:val="tx1"/>
            </w14:solidFill>
          </w14:textFill>
        </w:rPr>
        <w:t>竞争性磋商，现</w:t>
      </w:r>
      <w:r>
        <w:rPr>
          <w:rFonts w:hint="eastAsia" w:ascii="宋体" w:hAnsi="宋体" w:eastAsia="宋体" w:cs="宋体"/>
          <w:color w:val="000000" w:themeColor="text1"/>
          <w:szCs w:val="21"/>
          <w:lang w:eastAsia="zh-CN"/>
          <w14:textFill>
            <w14:solidFill>
              <w14:schemeClr w14:val="tx1"/>
            </w14:solidFill>
          </w14:textFill>
        </w:rPr>
        <w:t>第二次</w:t>
      </w:r>
      <w:r>
        <w:rPr>
          <w:rFonts w:hint="eastAsia" w:ascii="宋体" w:hAnsi="宋体" w:eastAsia="宋体" w:cs="宋体"/>
          <w:color w:val="000000" w:themeColor="text1"/>
          <w:szCs w:val="21"/>
          <w14:textFill>
            <w14:solidFill>
              <w14:schemeClr w14:val="tx1"/>
            </w14:solidFill>
          </w14:textFill>
        </w:rPr>
        <w:t>发布公告，邀请符合资格条件的供应商参与竞争性磋商采购活动。</w:t>
      </w:r>
      <w:r>
        <w:rPr>
          <w:rFonts w:hint="eastAsia" w:ascii="宋体" w:hAnsi="宋体" w:eastAsia="宋体" w:cs="宋体"/>
          <w:color w:val="000000" w:themeColor="text1"/>
          <w:szCs w:val="21"/>
          <w:shd w:val="clear" w:color="auto" w:fill="FFFFFF"/>
          <w14:textFill>
            <w14:solidFill>
              <w14:schemeClr w14:val="tx1"/>
            </w14:solidFill>
          </w14:textFill>
        </w:rPr>
        <w:t>　　　</w:t>
      </w:r>
    </w:p>
    <w:p w14:paraId="22AC2634">
      <w:pPr>
        <w:adjustRightInd w:val="0"/>
        <w:snapToGrid w:val="0"/>
        <w:spacing w:line="360" w:lineRule="auto"/>
        <w:ind w:firstLine="422"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一、采购项目基本概况</w:t>
      </w:r>
    </w:p>
    <w:p w14:paraId="7D9CDF09">
      <w:pPr>
        <w:adjustRightInd w:val="0"/>
        <w:snapToGrid w:val="0"/>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1、项目名称：怀化市中医医院</w:t>
      </w:r>
      <w:r>
        <w:rPr>
          <w:rFonts w:hint="eastAsia" w:ascii="宋体" w:hAnsi="宋体" w:eastAsia="宋体" w:cs="宋体"/>
          <w:color w:val="000000" w:themeColor="text1"/>
          <w:szCs w:val="21"/>
          <w:lang w:eastAsia="zh-CN"/>
          <w14:textFill>
            <w14:solidFill>
              <w14:schemeClr w14:val="tx1"/>
            </w14:solidFill>
          </w14:textFill>
        </w:rPr>
        <w:t>治未病中心</w:t>
      </w:r>
      <w:r>
        <w:rPr>
          <w:rFonts w:hint="eastAsia" w:ascii="宋体" w:hAnsi="宋体" w:eastAsia="宋体" w:cs="宋体"/>
          <w:color w:val="000000" w:themeColor="text1"/>
          <w:szCs w:val="21"/>
          <w:lang w:val="en-US" w:eastAsia="zh-CN"/>
          <w14:textFill>
            <w14:solidFill>
              <w14:schemeClr w14:val="tx1"/>
            </w14:solidFill>
          </w14:textFill>
        </w:rPr>
        <w:t>2楼</w:t>
      </w:r>
      <w:r>
        <w:rPr>
          <w:rFonts w:hint="eastAsia" w:ascii="宋体" w:hAnsi="宋体" w:eastAsia="宋体" w:cs="宋体"/>
          <w:color w:val="000000" w:themeColor="text1"/>
          <w:szCs w:val="21"/>
          <w14:textFill>
            <w14:solidFill>
              <w14:schemeClr w14:val="tx1"/>
            </w14:solidFill>
          </w14:textFill>
        </w:rPr>
        <w:t>装修改造</w:t>
      </w:r>
    </w:p>
    <w:p w14:paraId="5CD935B1">
      <w:pPr>
        <w:adjustRightInd w:val="0"/>
        <w:snapToGrid w:val="0"/>
        <w:spacing w:line="360" w:lineRule="auto"/>
        <w:ind w:firstLine="420" w:firstLineChars="200"/>
        <w:rPr>
          <w:rFonts w:hint="eastAsia" w:ascii="宋体" w:hAnsi="宋体" w:eastAsia="宋体" w:cs="宋体"/>
          <w:color w:val="000000" w:themeColor="text1"/>
          <w:szCs w:val="21"/>
          <w:shd w:val="clear" w:color="auto" w:fill="FFFFFF"/>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2、项目采购编号：</w:t>
      </w:r>
      <w:r>
        <w:rPr>
          <w:rFonts w:hint="eastAsia" w:ascii="宋体" w:hAnsi="宋体" w:eastAsia="宋体" w:cs="宋体"/>
          <w:color w:val="000000" w:themeColor="text1"/>
          <w:szCs w:val="21"/>
          <w:shd w:val="clear" w:color="auto" w:fill="FFFFFF"/>
          <w14:textFill>
            <w14:solidFill>
              <w14:schemeClr w14:val="tx1"/>
            </w14:solidFill>
          </w14:textFill>
        </w:rPr>
        <w:t>HHSZYYY-JC-20250</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04</w:t>
      </w:r>
    </w:p>
    <w:p w14:paraId="52EAEC07">
      <w:pPr>
        <w:adjustRightInd w:val="0"/>
        <w:snapToGrid w:val="0"/>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3、采购方式：竞争性磋商</w:t>
      </w:r>
    </w:p>
    <w:p w14:paraId="7B4F71ED">
      <w:pPr>
        <w:adjustRightInd w:val="0"/>
        <w:snapToGrid w:val="0"/>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4、承包方式：项目总承包</w:t>
      </w:r>
    </w:p>
    <w:p w14:paraId="3B24EED9">
      <w:pPr>
        <w:adjustRightInd w:val="0"/>
        <w:snapToGrid w:val="0"/>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5、采购预算：</w:t>
      </w:r>
      <w:r>
        <w:rPr>
          <w:rFonts w:hint="eastAsia" w:ascii="宋体" w:hAnsi="宋体" w:eastAsia="宋体" w:cs="宋体"/>
          <w:color w:val="000000" w:themeColor="text1"/>
          <w:szCs w:val="21"/>
          <w:lang w:val="en-US" w:eastAsia="zh-CN"/>
          <w14:textFill>
            <w14:solidFill>
              <w14:schemeClr w14:val="tx1"/>
            </w14:solidFill>
          </w14:textFill>
        </w:rPr>
        <w:t>12.56</w:t>
      </w:r>
      <w:r>
        <w:rPr>
          <w:rFonts w:hint="eastAsia" w:ascii="宋体" w:hAnsi="宋体" w:eastAsia="宋体" w:cs="宋体"/>
          <w:color w:val="000000" w:themeColor="text1"/>
          <w:szCs w:val="21"/>
          <w:lang w:eastAsia="zh-CN"/>
          <w14:textFill>
            <w14:solidFill>
              <w14:schemeClr w14:val="tx1"/>
            </w14:solidFill>
          </w14:textFill>
        </w:rPr>
        <w:t>万</w:t>
      </w:r>
      <w:r>
        <w:rPr>
          <w:rFonts w:hint="eastAsia" w:ascii="宋体" w:hAnsi="宋体" w:eastAsia="宋体" w:cs="宋体"/>
          <w:color w:val="000000" w:themeColor="text1"/>
          <w:szCs w:val="21"/>
          <w14:textFill>
            <w14:solidFill>
              <w14:schemeClr w14:val="tx1"/>
            </w14:solidFill>
          </w14:textFill>
        </w:rPr>
        <w:t>元</w:t>
      </w:r>
    </w:p>
    <w:p w14:paraId="5D9DD9F7">
      <w:pPr>
        <w:adjustRightInd w:val="0"/>
        <w:snapToGrid w:val="0"/>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6、采购项目内容与数量：</w:t>
      </w:r>
    </w:p>
    <w:tbl>
      <w:tblPr>
        <w:tblStyle w:val="20"/>
        <w:tblW w:w="9341"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173"/>
        <w:gridCol w:w="2809"/>
        <w:gridCol w:w="1568"/>
        <w:gridCol w:w="1486"/>
        <w:gridCol w:w="1623"/>
      </w:tblGrid>
      <w:tr w14:paraId="64C07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682" w:type="dxa"/>
            <w:vAlign w:val="center"/>
          </w:tcPr>
          <w:p w14:paraId="30114726">
            <w:pPr>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包号</w:t>
            </w:r>
          </w:p>
        </w:tc>
        <w:tc>
          <w:tcPr>
            <w:tcW w:w="1173" w:type="dxa"/>
            <w:vAlign w:val="center"/>
          </w:tcPr>
          <w:p w14:paraId="16CFC899">
            <w:pPr>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品目分类</w:t>
            </w:r>
          </w:p>
        </w:tc>
        <w:tc>
          <w:tcPr>
            <w:tcW w:w="2809" w:type="dxa"/>
            <w:vAlign w:val="center"/>
          </w:tcPr>
          <w:p w14:paraId="2E2C4104">
            <w:pPr>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标的名称</w:t>
            </w:r>
          </w:p>
        </w:tc>
        <w:tc>
          <w:tcPr>
            <w:tcW w:w="1568" w:type="dxa"/>
            <w:vAlign w:val="center"/>
          </w:tcPr>
          <w:p w14:paraId="1DEF15F5">
            <w:pPr>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简要技术要求</w:t>
            </w:r>
          </w:p>
        </w:tc>
        <w:tc>
          <w:tcPr>
            <w:tcW w:w="1486" w:type="dxa"/>
            <w:shd w:val="clear" w:color="auto" w:fill="auto"/>
            <w:vAlign w:val="center"/>
          </w:tcPr>
          <w:p w14:paraId="5E709AB2">
            <w:pPr>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预算金额</w:t>
            </w:r>
          </w:p>
        </w:tc>
        <w:tc>
          <w:tcPr>
            <w:tcW w:w="1623" w:type="dxa"/>
            <w:shd w:val="clear" w:color="auto" w:fill="auto"/>
            <w:vAlign w:val="center"/>
          </w:tcPr>
          <w:p w14:paraId="52E1C499">
            <w:pPr>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最高限价</w:t>
            </w:r>
          </w:p>
        </w:tc>
      </w:tr>
      <w:tr w14:paraId="0DDC5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682" w:type="dxa"/>
            <w:vAlign w:val="center"/>
          </w:tcPr>
          <w:p w14:paraId="3C245167">
            <w:pPr>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1173" w:type="dxa"/>
            <w:vAlign w:val="center"/>
          </w:tcPr>
          <w:p w14:paraId="1291F841">
            <w:pPr>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房屋</w:t>
            </w:r>
            <w:r>
              <w:rPr>
                <w:rFonts w:hint="eastAsia" w:ascii="宋体" w:hAnsi="宋体" w:eastAsia="宋体" w:cs="宋体"/>
                <w:color w:val="000000" w:themeColor="text1"/>
                <w:szCs w:val="21"/>
                <w:lang w:eastAsia="zh-CN"/>
                <w14:textFill>
                  <w14:solidFill>
                    <w14:schemeClr w14:val="tx1"/>
                  </w14:solidFill>
                </w14:textFill>
              </w:rPr>
              <w:t>装修</w:t>
            </w:r>
          </w:p>
        </w:tc>
        <w:tc>
          <w:tcPr>
            <w:tcW w:w="2809" w:type="dxa"/>
            <w:vAlign w:val="center"/>
          </w:tcPr>
          <w:p w14:paraId="0BAAB96D">
            <w:pPr>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医院</w:t>
            </w:r>
            <w:r>
              <w:rPr>
                <w:rFonts w:hint="eastAsia" w:ascii="宋体" w:hAnsi="宋体" w:eastAsia="宋体" w:cs="宋体"/>
                <w:color w:val="000000" w:themeColor="text1"/>
                <w:szCs w:val="21"/>
                <w:lang w:eastAsia="zh-CN"/>
                <w14:textFill>
                  <w14:solidFill>
                    <w14:schemeClr w14:val="tx1"/>
                  </w14:solidFill>
                </w14:textFill>
              </w:rPr>
              <w:t>治未病中心</w:t>
            </w:r>
            <w:r>
              <w:rPr>
                <w:rFonts w:hint="eastAsia" w:ascii="宋体" w:hAnsi="宋体" w:eastAsia="宋体" w:cs="宋体"/>
                <w:color w:val="000000" w:themeColor="text1"/>
                <w:szCs w:val="21"/>
                <w:lang w:val="en-US" w:eastAsia="zh-CN"/>
                <w14:textFill>
                  <w14:solidFill>
                    <w14:schemeClr w14:val="tx1"/>
                  </w14:solidFill>
                </w14:textFill>
              </w:rPr>
              <w:t>2楼</w:t>
            </w:r>
            <w:r>
              <w:rPr>
                <w:rFonts w:hint="eastAsia" w:ascii="宋体" w:hAnsi="宋体" w:eastAsia="宋体" w:cs="宋体"/>
                <w:color w:val="000000" w:themeColor="text1"/>
                <w:szCs w:val="21"/>
                <w14:textFill>
                  <w14:solidFill>
                    <w14:schemeClr w14:val="tx1"/>
                  </w14:solidFill>
                </w14:textFill>
              </w:rPr>
              <w:t xml:space="preserve"> </w:t>
            </w:r>
          </w:p>
        </w:tc>
        <w:tc>
          <w:tcPr>
            <w:tcW w:w="1568" w:type="dxa"/>
            <w:vAlign w:val="center"/>
          </w:tcPr>
          <w:p w14:paraId="6A773A6B">
            <w:pPr>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见采购需求  </w:t>
            </w:r>
          </w:p>
        </w:tc>
        <w:tc>
          <w:tcPr>
            <w:tcW w:w="1486" w:type="dxa"/>
            <w:shd w:val="clear" w:color="auto" w:fill="auto"/>
            <w:vAlign w:val="center"/>
          </w:tcPr>
          <w:p w14:paraId="5D4E946A">
            <w:pPr>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12.56</w:t>
            </w:r>
            <w:r>
              <w:rPr>
                <w:rFonts w:hint="eastAsia" w:ascii="宋体" w:hAnsi="宋体" w:eastAsia="宋体" w:cs="宋体"/>
                <w:color w:val="000000" w:themeColor="text1"/>
                <w:szCs w:val="21"/>
                <w14:textFill>
                  <w14:solidFill>
                    <w14:schemeClr w14:val="tx1"/>
                  </w14:solidFill>
                </w14:textFill>
              </w:rPr>
              <w:t>万元</w:t>
            </w:r>
          </w:p>
        </w:tc>
        <w:tc>
          <w:tcPr>
            <w:tcW w:w="1623" w:type="dxa"/>
            <w:shd w:val="clear" w:color="auto" w:fill="auto"/>
            <w:vAlign w:val="center"/>
          </w:tcPr>
          <w:p w14:paraId="559512C0">
            <w:pPr>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12.56</w:t>
            </w:r>
            <w:r>
              <w:rPr>
                <w:rFonts w:hint="eastAsia" w:ascii="宋体" w:hAnsi="宋体" w:eastAsia="宋体" w:cs="宋体"/>
                <w:color w:val="000000" w:themeColor="text1"/>
                <w:szCs w:val="21"/>
                <w14:textFill>
                  <w14:solidFill>
                    <w14:schemeClr w14:val="tx1"/>
                  </w14:solidFill>
                </w14:textFill>
              </w:rPr>
              <w:t>万元</w:t>
            </w:r>
          </w:p>
        </w:tc>
      </w:tr>
    </w:tbl>
    <w:p w14:paraId="23FB7815">
      <w:pPr>
        <w:adjustRightInd w:val="0"/>
        <w:snapToGrid w:val="0"/>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本项目所属行业：建筑业。</w:t>
      </w:r>
    </w:p>
    <w:p w14:paraId="64C7B618">
      <w:pPr>
        <w:numPr>
          <w:ilvl w:val="0"/>
          <w:numId w:val="1"/>
        </w:numPr>
        <w:adjustRightInd w:val="0"/>
        <w:snapToGrid w:val="0"/>
        <w:spacing w:line="360" w:lineRule="auto"/>
        <w:ind w:firstLine="422" w:firstLineChars="200"/>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bCs/>
          <w:color w:val="000000" w:themeColor="text1"/>
          <w:szCs w:val="21"/>
          <w:shd w:val="clear" w:color="auto" w:fill="FFFFFF"/>
          <w14:textFill>
            <w14:solidFill>
              <w14:schemeClr w14:val="tx1"/>
            </w14:solidFill>
          </w14:textFill>
        </w:rPr>
        <w:t>投标人资格条件</w:t>
      </w:r>
    </w:p>
    <w:p w14:paraId="18743061">
      <w:pPr>
        <w:adjustRightInd w:val="0"/>
        <w:snapToGrid w:val="0"/>
        <w:spacing w:line="360" w:lineRule="auto"/>
        <w:ind w:firstLine="422" w:firstLineChars="200"/>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1、投标人的基本资格条件：</w:t>
      </w:r>
      <w:r>
        <w:rPr>
          <w:rFonts w:hint="eastAsia" w:ascii="宋体" w:hAnsi="宋体" w:eastAsia="宋体" w:cs="宋体"/>
          <w:bCs/>
          <w:color w:val="000000" w:themeColor="text1"/>
          <w:szCs w:val="21"/>
          <w14:textFill>
            <w14:solidFill>
              <w14:schemeClr w14:val="tx1"/>
            </w14:solidFill>
          </w14:textFill>
        </w:rPr>
        <w:t>应当符合《政府采购法》第二十二条第一款的规定，即：</w:t>
      </w:r>
    </w:p>
    <w:p w14:paraId="0DB0193C">
      <w:pPr>
        <w:adjustRightInd w:val="0"/>
        <w:snapToGrid w:val="0"/>
        <w:spacing w:line="360" w:lineRule="auto"/>
        <w:ind w:firstLine="420" w:firstLineChars="200"/>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（1）具有独立承担民事责任的能力；</w:t>
      </w:r>
    </w:p>
    <w:p w14:paraId="4D8C47F6">
      <w:pPr>
        <w:adjustRightInd w:val="0"/>
        <w:snapToGrid w:val="0"/>
        <w:spacing w:line="360" w:lineRule="auto"/>
        <w:ind w:firstLine="420" w:firstLineChars="200"/>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（2）具有良好的商业信誉和健全的财务会计制度；</w:t>
      </w:r>
    </w:p>
    <w:p w14:paraId="243A3262">
      <w:pPr>
        <w:adjustRightInd w:val="0"/>
        <w:snapToGrid w:val="0"/>
        <w:spacing w:line="360" w:lineRule="auto"/>
        <w:ind w:firstLine="420" w:firstLineChars="200"/>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（3）具有履行合同所必需的设备和专业技术能力；</w:t>
      </w:r>
    </w:p>
    <w:p w14:paraId="4B68863B">
      <w:pPr>
        <w:adjustRightInd w:val="0"/>
        <w:snapToGrid w:val="0"/>
        <w:spacing w:line="360" w:lineRule="auto"/>
        <w:ind w:firstLine="420" w:firstLineChars="200"/>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（4）有依法缴纳税收和社会保障资金的良好记录。</w:t>
      </w:r>
    </w:p>
    <w:p w14:paraId="6A516ED1">
      <w:pPr>
        <w:adjustRightInd w:val="0"/>
        <w:snapToGrid w:val="0"/>
        <w:spacing w:line="360" w:lineRule="auto"/>
        <w:ind w:firstLine="420" w:firstLineChars="200"/>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（5）参加政府采购活动前三年内，在经营活动中没有重大违法记录。</w:t>
      </w:r>
    </w:p>
    <w:p w14:paraId="01DA4E80">
      <w:pPr>
        <w:adjustRightInd w:val="0"/>
        <w:snapToGrid w:val="0"/>
        <w:spacing w:line="360" w:lineRule="auto"/>
        <w:ind w:firstLine="420" w:firstLineChars="200"/>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（6）法律、行政法规规定的其他条件。</w:t>
      </w:r>
    </w:p>
    <w:p w14:paraId="02C82153">
      <w:pPr>
        <w:adjustRightInd w:val="0"/>
        <w:snapToGrid w:val="0"/>
        <w:spacing w:line="360" w:lineRule="auto"/>
        <w:ind w:firstLine="422" w:firstLineChars="200"/>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2、供应商特定资格条件：</w:t>
      </w:r>
    </w:p>
    <w:p w14:paraId="46504D6C">
      <w:pPr>
        <w:adjustRightInd w:val="0"/>
        <w:snapToGrid w:val="0"/>
        <w:spacing w:line="360" w:lineRule="auto"/>
        <w:ind w:firstLine="420" w:firstLineChars="200"/>
        <w:rPr>
          <w:rFonts w:ascii="宋体" w:hAnsi="宋体" w:eastAsia="宋体" w:cs="宋体"/>
          <w:bCs/>
          <w:color w:val="000000" w:themeColor="text1"/>
          <w:szCs w:val="21"/>
          <w14:textFill>
            <w14:solidFill>
              <w14:schemeClr w14:val="tx1"/>
            </w14:solidFill>
          </w14:textFill>
        </w:rPr>
      </w:pPr>
      <w:r>
        <w:rPr>
          <w:rFonts w:hint="eastAsia" w:ascii="宋体" w:hAnsi="宋体" w:eastAsia="宋体" w:cs="Times New Roman"/>
          <w:color w:val="000000" w:themeColor="text1"/>
          <w:szCs w:val="21"/>
          <w:lang w:val="en-US" w:eastAsia="zh-CN"/>
          <w14:textFill>
            <w14:solidFill>
              <w14:schemeClr w14:val="tx1"/>
            </w14:solidFill>
          </w14:textFill>
        </w:rPr>
        <w:t>参与投标的</w:t>
      </w:r>
      <w:r>
        <w:rPr>
          <w:rFonts w:hint="eastAsia" w:ascii="宋体" w:hAnsi="宋体" w:eastAsia="宋体" w:cs="Times New Roman"/>
          <w:color w:val="000000" w:themeColor="text1"/>
          <w:szCs w:val="21"/>
          <w14:textFill>
            <w14:solidFill>
              <w14:schemeClr w14:val="tx1"/>
            </w14:solidFill>
          </w14:textFill>
        </w:rPr>
        <w:t>供应商</w:t>
      </w:r>
      <w:r>
        <w:rPr>
          <w:rFonts w:hint="eastAsia" w:ascii="宋体" w:hAnsi="宋体" w:eastAsia="宋体" w:cs="Times New Roman"/>
          <w:color w:val="000000" w:themeColor="text1"/>
          <w:szCs w:val="21"/>
          <w:lang w:eastAsia="zh-CN"/>
          <w14:textFill>
            <w14:solidFill>
              <w14:schemeClr w14:val="tx1"/>
            </w14:solidFill>
          </w14:textFill>
        </w:rPr>
        <w:t>营业执照经营范围</w:t>
      </w:r>
      <w:r>
        <w:rPr>
          <w:rFonts w:hint="eastAsia" w:ascii="宋体" w:hAnsi="宋体" w:eastAsia="宋体" w:cs="Times New Roman"/>
          <w:color w:val="000000" w:themeColor="text1"/>
          <w:szCs w:val="21"/>
          <w:lang w:val="en-US" w:eastAsia="zh-CN"/>
          <w14:textFill>
            <w14:solidFill>
              <w14:schemeClr w14:val="tx1"/>
            </w14:solidFill>
          </w14:textFill>
        </w:rPr>
        <w:t>需含有室内装饰装修,</w:t>
      </w:r>
      <w:r>
        <w:rPr>
          <w:rFonts w:hint="eastAsia" w:ascii="宋体" w:hAnsi="宋体" w:eastAsia="宋体" w:cs="Times New Roman"/>
          <w:color w:val="000000" w:themeColor="text1"/>
          <w:szCs w:val="21"/>
          <w14:textFill>
            <w14:solidFill>
              <w14:schemeClr w14:val="tx1"/>
            </w14:solidFill>
          </w14:textFill>
        </w:rPr>
        <w:t>并在人员、设备、资金等方面具备相应的施工能力；</w:t>
      </w:r>
      <w:r>
        <w:rPr>
          <w:rFonts w:hint="eastAsia" w:ascii="宋体" w:hAnsi="宋体" w:eastAsia="宋体" w:cs="宋体"/>
          <w:bCs/>
          <w:color w:val="000000" w:themeColor="text1"/>
          <w:szCs w:val="21"/>
          <w14:textFill>
            <w14:solidFill>
              <w14:schemeClr w14:val="tx1"/>
            </w14:solidFill>
          </w14:textFill>
        </w:rPr>
        <w:t>湖南省外企业按照省住房和城乡建设厅湘建建[2015]190号文件要求办理省外入湘企业基本情况登记（以“湖南省住房和城乡建设网”查询结果为准）或具有湖南省住房和城乡建设厅核发的入湘施工登记证（在有效期内）</w:t>
      </w:r>
      <w:r>
        <w:rPr>
          <w:rFonts w:hint="eastAsia" w:ascii="宋体" w:hAnsi="宋体" w:eastAsia="宋体" w:cs="宋体"/>
          <w:bCs/>
          <w:color w:val="000000" w:themeColor="text1"/>
          <w:szCs w:val="21"/>
          <w:lang w:eastAsia="zh-CN"/>
          <w14:textFill>
            <w14:solidFill>
              <w14:schemeClr w14:val="tx1"/>
            </w14:solidFill>
          </w14:textFill>
        </w:rPr>
        <w:t>。</w:t>
      </w:r>
      <w:r>
        <w:rPr>
          <w:rFonts w:hint="eastAsia" w:ascii="宋体" w:hAnsi="宋体" w:eastAsia="宋体" w:cs="宋体"/>
          <w:bCs/>
          <w:color w:val="000000" w:themeColor="text1"/>
          <w:szCs w:val="21"/>
          <w14:textFill>
            <w14:solidFill>
              <w14:schemeClr w14:val="tx1"/>
            </w14:solidFill>
          </w14:textFill>
        </w:rPr>
        <w:t xml:space="preserve">  </w:t>
      </w:r>
    </w:p>
    <w:p w14:paraId="270EB849">
      <w:pPr>
        <w:adjustRightInd w:val="0"/>
        <w:snapToGrid w:val="0"/>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3、单位负责人为同一人或者存在直接控股、管理关系的不同投标人，不得参加同一合同项下的政</w:t>
      </w:r>
      <w:r>
        <w:rPr>
          <w:rFonts w:hint="eastAsia" w:ascii="宋体" w:hAnsi="宋体" w:eastAsia="宋体" w:cs="宋体"/>
          <w:color w:val="000000" w:themeColor="text1"/>
          <w:szCs w:val="21"/>
          <w14:textFill>
            <w14:solidFill>
              <w14:schemeClr w14:val="tx1"/>
            </w14:solidFill>
          </w14:textFill>
        </w:rPr>
        <w:t>府采购活动。</w:t>
      </w:r>
    </w:p>
    <w:p w14:paraId="1D647272">
      <w:pPr>
        <w:adjustRightInd w:val="0"/>
        <w:snapToGrid w:val="0"/>
        <w:spacing w:line="360" w:lineRule="auto"/>
        <w:ind w:firstLine="409" w:firstLineChars="195"/>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4、为本采购项目提供整体设计、规范编制或者项目管理、监理、检测等服务的，不得再参加此项目的其他招标采购活动。</w:t>
      </w:r>
    </w:p>
    <w:p w14:paraId="59ED25F9">
      <w:pPr>
        <w:adjustRightInd w:val="0"/>
        <w:snapToGrid w:val="0"/>
        <w:spacing w:line="360" w:lineRule="auto"/>
        <w:ind w:firstLine="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5、列入失信被执行人、重大税收违法案件当事人名单，列入政府采购严重违法失信行为记录名单的，拒绝其参与政府采购活动。</w:t>
      </w:r>
    </w:p>
    <w:p w14:paraId="3A06E9D4">
      <w:pPr>
        <w:adjustRightInd w:val="0"/>
        <w:snapToGrid w:val="0"/>
        <w:spacing w:line="360" w:lineRule="auto"/>
        <w:ind w:firstLine="420" w:firstLineChars="20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供应商自行对采购项目现场和周围环境进行现场考察，勘察现场费用由供应商自己承担，勘察期间所发生的人身伤害及财产损失由供应商自己负责，采购人不对供应商据此而做出的推论、理解和结论负责。一旦成交，供应商不得以任何借口提出额外费用或延长合同期限等要求。</w:t>
      </w:r>
    </w:p>
    <w:p w14:paraId="7BC2A8B0">
      <w:pPr>
        <w:adjustRightInd w:val="0"/>
        <w:snapToGrid w:val="0"/>
        <w:spacing w:line="360" w:lineRule="auto"/>
        <w:ind w:firstLine="409" w:firstLineChars="195"/>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7、本次招标</w:t>
      </w:r>
      <w:r>
        <w:rPr>
          <w:rFonts w:hint="eastAsia" w:ascii="宋体" w:hAnsi="宋体" w:eastAsia="宋体" w:cs="宋体"/>
          <w:color w:val="000000" w:themeColor="text1"/>
          <w:szCs w:val="21"/>
          <w:u w:val="single"/>
          <w14:textFill>
            <w14:solidFill>
              <w14:schemeClr w14:val="tx1"/>
            </w14:solidFill>
          </w14:textFill>
        </w:rPr>
        <w:t xml:space="preserve"> 不接受 </w:t>
      </w:r>
      <w:r>
        <w:rPr>
          <w:rFonts w:hint="eastAsia" w:ascii="宋体" w:hAnsi="宋体" w:eastAsia="宋体" w:cs="宋体"/>
          <w:color w:val="000000" w:themeColor="text1"/>
          <w:szCs w:val="21"/>
          <w14:textFill>
            <w14:solidFill>
              <w14:schemeClr w14:val="tx1"/>
            </w14:solidFill>
          </w14:textFill>
        </w:rPr>
        <w:t>联合体投标 。</w:t>
      </w:r>
    </w:p>
    <w:p w14:paraId="0FFC1AAC">
      <w:pPr>
        <w:adjustRightInd w:val="0"/>
        <w:snapToGrid w:val="0"/>
        <w:spacing w:line="360" w:lineRule="auto"/>
        <w:ind w:firstLine="409" w:firstLineChars="195"/>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三、</w:t>
      </w:r>
      <w:r>
        <w:rPr>
          <w:rFonts w:hint="eastAsia" w:ascii="宋体" w:hAnsi="宋体" w:eastAsia="宋体" w:cs="宋体"/>
          <w:b/>
          <w:color w:val="000000" w:themeColor="text1"/>
          <w:szCs w:val="21"/>
          <w14:textFill>
            <w14:solidFill>
              <w14:schemeClr w14:val="tx1"/>
            </w14:solidFill>
          </w14:textFill>
        </w:rPr>
        <w:t>获取磋商文件的时间、地点及方式</w:t>
      </w:r>
    </w:p>
    <w:p w14:paraId="21EF36E5">
      <w:pPr>
        <w:adjustRightInd w:val="0"/>
        <w:snapToGrid w:val="0"/>
        <w:spacing w:line="360" w:lineRule="auto"/>
        <w:ind w:firstLine="409" w:firstLineChars="195"/>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有意参加投标者请于2025年</w:t>
      </w:r>
      <w:r>
        <w:rPr>
          <w:rFonts w:hint="eastAsia" w:ascii="宋体" w:hAnsi="宋体" w:eastAsia="宋体" w:cs="宋体"/>
          <w:color w:val="000000" w:themeColor="text1"/>
          <w:szCs w:val="21"/>
          <w:lang w:val="en-US" w:eastAsia="zh-CN"/>
          <w14:textFill>
            <w14:solidFill>
              <w14:schemeClr w14:val="tx1"/>
            </w14:solidFill>
          </w14:textFill>
        </w:rPr>
        <w:t xml:space="preserve">3 </w:t>
      </w:r>
      <w:r>
        <w:rPr>
          <w:rFonts w:hint="eastAsia" w:ascii="宋体" w:hAnsi="宋体" w:eastAsia="宋体" w:cs="宋体"/>
          <w:color w:val="000000" w:themeColor="text1"/>
          <w:szCs w:val="21"/>
          <w14:textFill>
            <w14:solidFill>
              <w14:schemeClr w14:val="tx1"/>
            </w14:solidFill>
          </w14:textFill>
        </w:rPr>
        <w:t>月</w:t>
      </w:r>
      <w:r>
        <w:rPr>
          <w:rFonts w:hint="eastAsia" w:ascii="宋体" w:hAnsi="宋体" w:eastAsia="宋体" w:cs="宋体"/>
          <w:color w:val="000000" w:themeColor="text1"/>
          <w:szCs w:val="21"/>
          <w:u w:val="single"/>
          <w:lang w:val="en-US" w:eastAsia="zh-CN"/>
          <w14:textFill>
            <w14:solidFill>
              <w14:schemeClr w14:val="tx1"/>
            </w14:solidFill>
          </w14:textFill>
        </w:rPr>
        <w:t>4</w:t>
      </w:r>
      <w:r>
        <w:rPr>
          <w:rFonts w:hint="eastAsia" w:ascii="宋体" w:hAnsi="宋体" w:eastAsia="宋体" w:cs="宋体"/>
          <w:color w:val="000000" w:themeColor="text1"/>
          <w:szCs w:val="21"/>
          <w14:textFill>
            <w14:solidFill>
              <w14:schemeClr w14:val="tx1"/>
            </w14:solidFill>
          </w14:textFill>
        </w:rPr>
        <w:t>日起至2025年</w:t>
      </w:r>
      <w:r>
        <w:rPr>
          <w:rFonts w:hint="eastAsia" w:ascii="宋体" w:hAnsi="宋体" w:eastAsia="宋体" w:cs="宋体"/>
          <w:color w:val="000000" w:themeColor="text1"/>
          <w:szCs w:val="21"/>
          <w:lang w:val="en-US" w:eastAsia="zh-CN"/>
          <w14:textFill>
            <w14:solidFill>
              <w14:schemeClr w14:val="tx1"/>
            </w14:solidFill>
          </w14:textFill>
        </w:rPr>
        <w:t>3</w:t>
      </w:r>
      <w:r>
        <w:rPr>
          <w:rFonts w:hint="eastAsia" w:ascii="宋体" w:hAnsi="宋体" w:eastAsia="宋体" w:cs="宋体"/>
          <w:color w:val="000000" w:themeColor="text1"/>
          <w:szCs w:val="21"/>
          <w14:textFill>
            <w14:solidFill>
              <w14:schemeClr w14:val="tx1"/>
            </w14:solidFill>
          </w14:textFill>
        </w:rPr>
        <w:t>月</w:t>
      </w:r>
      <w:r>
        <w:rPr>
          <w:rFonts w:hint="eastAsia" w:ascii="宋体" w:hAnsi="宋体" w:eastAsia="宋体" w:cs="宋体"/>
          <w:color w:val="000000" w:themeColor="text1"/>
          <w:szCs w:val="21"/>
          <w:u w:val="single"/>
          <w:lang w:val="en-US" w:eastAsia="zh-CN"/>
          <w14:textFill>
            <w14:solidFill>
              <w14:schemeClr w14:val="tx1"/>
            </w14:solidFill>
          </w14:textFill>
        </w:rPr>
        <w:t>10</w:t>
      </w:r>
      <w:r>
        <w:rPr>
          <w:rFonts w:hint="eastAsia" w:ascii="宋体" w:hAnsi="宋体" w:eastAsia="宋体" w:cs="宋体"/>
          <w:color w:val="000000" w:themeColor="text1"/>
          <w:szCs w:val="21"/>
          <w14:textFill>
            <w14:solidFill>
              <w14:schemeClr w14:val="tx1"/>
            </w14:solidFill>
          </w14:textFill>
        </w:rPr>
        <w:t>日止，双休日及节假日除外，在</w:t>
      </w:r>
      <w:r>
        <w:rPr>
          <w:rFonts w:hint="eastAsia" w:ascii="宋体" w:hAnsi="宋体" w:eastAsia="宋体" w:cs="宋体"/>
          <w:color w:val="000000" w:themeColor="text1"/>
          <w:szCs w:val="21"/>
          <w:u w:val="single"/>
          <w14:textFill>
            <w14:solidFill>
              <w14:schemeClr w14:val="tx1"/>
            </w14:solidFill>
          </w14:textFill>
        </w:rPr>
        <w:t>怀化市中医医院招采办</w:t>
      </w:r>
      <w:r>
        <w:rPr>
          <w:rFonts w:hint="eastAsia" w:ascii="宋体" w:hAnsi="宋体" w:eastAsia="宋体" w:cs="宋体"/>
          <w:color w:val="000000" w:themeColor="text1"/>
          <w:szCs w:val="21"/>
          <w14:textFill>
            <w14:solidFill>
              <w14:schemeClr w14:val="tx1"/>
            </w14:solidFill>
          </w14:textFill>
        </w:rPr>
        <w:t>持营业执照副本复印件、法定代表人身份证明或授权委托书(附法定代表人身份证明)、个人身份证</w:t>
      </w:r>
      <w:r>
        <w:rPr>
          <w:rFonts w:hint="eastAsia" w:ascii="宋体" w:hAnsi="宋体" w:eastAsia="宋体" w:cs="宋体"/>
          <w:color w:val="000000" w:themeColor="text1"/>
          <w:szCs w:val="21"/>
          <w:lang w:eastAsia="zh-CN"/>
          <w14:textFill>
            <w14:solidFill>
              <w14:schemeClr w14:val="tx1"/>
            </w14:solidFill>
          </w14:textFill>
        </w:rPr>
        <w:t>报名和</w:t>
      </w:r>
      <w:r>
        <w:rPr>
          <w:rFonts w:hint="eastAsia" w:ascii="宋体" w:hAnsi="宋体" w:eastAsia="宋体" w:cs="宋体"/>
          <w:color w:val="000000" w:themeColor="text1"/>
          <w:szCs w:val="21"/>
          <w14:textFill>
            <w14:solidFill>
              <w14:schemeClr w14:val="tx1"/>
            </w14:solidFill>
          </w14:textFill>
        </w:rPr>
        <w:t>免费领取招标文件。</w:t>
      </w:r>
    </w:p>
    <w:p w14:paraId="370DE11D">
      <w:pPr>
        <w:adjustRightInd w:val="0"/>
        <w:snapToGrid w:val="0"/>
        <w:spacing w:line="360" w:lineRule="auto"/>
        <w:ind w:firstLine="411" w:firstLineChars="195"/>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四、响应文件提交的截止时间、开启时间及地点</w:t>
      </w:r>
    </w:p>
    <w:p w14:paraId="3ECF4E00">
      <w:pPr>
        <w:widowControl/>
        <w:spacing w:line="360" w:lineRule="auto"/>
        <w:ind w:firstLine="420" w:firstLineChars="200"/>
        <w:jc w:val="left"/>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1、首次响应文件的提交截止时间：</w:t>
      </w:r>
      <w:r>
        <w:rPr>
          <w:rFonts w:hint="eastAsia" w:ascii="宋体" w:hAnsi="宋体" w:eastAsia="宋体" w:cs="宋体"/>
          <w:bCs/>
          <w:color w:val="000000" w:themeColor="text1"/>
          <w:szCs w:val="21"/>
          <w:u w:val="single"/>
          <w14:textFill>
            <w14:solidFill>
              <w14:schemeClr w14:val="tx1"/>
            </w14:solidFill>
          </w14:textFill>
        </w:rPr>
        <w:t>2025年</w:t>
      </w:r>
      <w:r>
        <w:rPr>
          <w:rFonts w:hint="eastAsia" w:ascii="宋体" w:hAnsi="宋体" w:eastAsia="宋体" w:cs="宋体"/>
          <w:bCs/>
          <w:color w:val="000000" w:themeColor="text1"/>
          <w:szCs w:val="21"/>
          <w:u w:val="single"/>
          <w:lang w:val="en-US" w:eastAsia="zh-CN"/>
          <w14:textFill>
            <w14:solidFill>
              <w14:schemeClr w14:val="tx1"/>
            </w14:solidFill>
          </w14:textFill>
        </w:rPr>
        <w:t>3</w:t>
      </w:r>
      <w:r>
        <w:rPr>
          <w:rFonts w:hint="eastAsia" w:ascii="宋体" w:hAnsi="宋体" w:eastAsia="宋体" w:cs="宋体"/>
          <w:bCs/>
          <w:color w:val="000000" w:themeColor="text1"/>
          <w:szCs w:val="21"/>
          <w:u w:val="single"/>
          <w14:textFill>
            <w14:solidFill>
              <w14:schemeClr w14:val="tx1"/>
            </w14:solidFill>
          </w14:textFill>
        </w:rPr>
        <w:t>月</w:t>
      </w:r>
      <w:r>
        <w:rPr>
          <w:rFonts w:hint="eastAsia" w:ascii="宋体" w:hAnsi="宋体" w:eastAsia="宋体" w:cs="宋体"/>
          <w:bCs/>
          <w:color w:val="000000" w:themeColor="text1"/>
          <w:szCs w:val="21"/>
          <w:u w:val="single"/>
          <w:lang w:val="en-US" w:eastAsia="zh-CN"/>
          <w14:textFill>
            <w14:solidFill>
              <w14:schemeClr w14:val="tx1"/>
            </w14:solidFill>
          </w14:textFill>
        </w:rPr>
        <w:t>11</w:t>
      </w:r>
      <w:bookmarkStart w:id="51" w:name="_GoBack"/>
      <w:bookmarkEnd w:id="51"/>
      <w:r>
        <w:rPr>
          <w:rFonts w:hint="eastAsia" w:ascii="宋体" w:hAnsi="宋体" w:eastAsia="宋体" w:cs="宋体"/>
          <w:bCs/>
          <w:color w:val="000000" w:themeColor="text1"/>
          <w:szCs w:val="21"/>
          <w:u w:val="single"/>
          <w14:textFill>
            <w14:solidFill>
              <w14:schemeClr w14:val="tx1"/>
            </w14:solidFill>
          </w14:textFill>
        </w:rPr>
        <w:t>日</w:t>
      </w:r>
      <w:r>
        <w:rPr>
          <w:rFonts w:hint="eastAsia" w:ascii="宋体" w:hAnsi="宋体" w:eastAsia="宋体" w:cs="宋体"/>
          <w:bCs/>
          <w:color w:val="000000" w:themeColor="text1"/>
          <w:kern w:val="0"/>
          <w:szCs w:val="21"/>
          <w:u w:val="single"/>
          <w:lang w:val="en-US" w:eastAsia="zh-CN"/>
          <w14:textFill>
            <w14:solidFill>
              <w14:schemeClr w14:val="tx1"/>
            </w14:solidFill>
          </w14:textFill>
        </w:rPr>
        <w:t>09</w:t>
      </w:r>
      <w:r>
        <w:rPr>
          <w:rFonts w:hint="eastAsia" w:ascii="宋体" w:hAnsi="宋体" w:eastAsia="宋体" w:cs="宋体"/>
          <w:bCs/>
          <w:color w:val="000000" w:themeColor="text1"/>
          <w:kern w:val="0"/>
          <w:szCs w:val="21"/>
          <w:u w:val="single"/>
          <w14:textFill>
            <w14:solidFill>
              <w14:schemeClr w14:val="tx1"/>
            </w14:solidFill>
          </w14:textFill>
        </w:rPr>
        <w:t>：00</w:t>
      </w:r>
      <w:r>
        <w:rPr>
          <w:rFonts w:hint="eastAsia" w:ascii="宋体" w:hAnsi="宋体" w:eastAsia="宋体" w:cs="宋体"/>
          <w:bCs/>
          <w:color w:val="000000" w:themeColor="text1"/>
          <w:kern w:val="0"/>
          <w:szCs w:val="21"/>
          <w14:textFill>
            <w14:solidFill>
              <w14:schemeClr w14:val="tx1"/>
            </w14:solidFill>
          </w14:textFill>
        </w:rPr>
        <w:t>。</w:t>
      </w:r>
    </w:p>
    <w:p w14:paraId="140AF341">
      <w:pPr>
        <w:widowControl/>
        <w:spacing w:line="360" w:lineRule="auto"/>
        <w:ind w:firstLine="420" w:firstLineChars="20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2、在截止时间后送达的响应文件为无效文件，采购人或者磋商小组应当拒收。</w:t>
      </w:r>
    </w:p>
    <w:p w14:paraId="51B78CD0">
      <w:pPr>
        <w:widowControl/>
        <w:spacing w:line="360" w:lineRule="auto"/>
        <w:ind w:firstLine="420" w:firstLineChars="20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3、响应文件份数：正本一份，副本</w:t>
      </w:r>
      <w:r>
        <w:rPr>
          <w:rFonts w:hint="eastAsia" w:ascii="宋体" w:hAnsi="宋体" w:eastAsia="宋体" w:cs="宋体"/>
          <w:color w:val="000000" w:themeColor="text1"/>
          <w:szCs w:val="21"/>
          <w:lang w:eastAsia="zh-CN"/>
          <w14:textFill>
            <w14:solidFill>
              <w14:schemeClr w14:val="tx1"/>
            </w14:solidFill>
          </w14:textFill>
        </w:rPr>
        <w:t>一</w:t>
      </w:r>
      <w:r>
        <w:rPr>
          <w:rFonts w:hint="eastAsia" w:ascii="宋体" w:hAnsi="宋体" w:eastAsia="宋体" w:cs="宋体"/>
          <w:color w:val="000000" w:themeColor="text1"/>
          <w:szCs w:val="21"/>
          <w14:textFill>
            <w14:solidFill>
              <w14:schemeClr w14:val="tx1"/>
            </w14:solidFill>
          </w14:textFill>
        </w:rPr>
        <w:t>份，另需提供一份投标文件电子文档（须为正本扫描件，PDF格式，用U盘拷贝</w:t>
      </w:r>
      <w:r>
        <w:rPr>
          <w:rFonts w:hint="eastAsia" w:ascii="宋体" w:hAnsi="宋体" w:eastAsia="宋体" w:cs="宋体"/>
          <w:color w:val="000000" w:themeColor="text1"/>
          <w:szCs w:val="21"/>
          <w:lang w:eastAsia="zh-CN"/>
          <w14:textFill>
            <w14:solidFill>
              <w14:schemeClr w14:val="tx1"/>
            </w14:solidFill>
          </w14:textFill>
        </w:rPr>
        <w:t>或发送到电子邮箱</w:t>
      </w:r>
      <w:r>
        <w:rPr>
          <w:rFonts w:hint="eastAsia" w:ascii="宋体" w:hAnsi="宋体" w:eastAsia="宋体" w:cs="宋体"/>
          <w:color w:val="000000" w:themeColor="text1"/>
          <w:szCs w:val="21"/>
          <w14:textFill>
            <w14:solidFill>
              <w14:schemeClr w14:val="tx1"/>
            </w14:solidFill>
          </w14:textFill>
        </w:rPr>
        <w:t>并标明公司名称）随纸质文件一并密封提交。</w:t>
      </w:r>
    </w:p>
    <w:p w14:paraId="2E793819">
      <w:pPr>
        <w:widowControl/>
        <w:spacing w:line="360" w:lineRule="auto"/>
        <w:ind w:firstLine="420" w:firstLineChars="20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4、封套上应载明的信息：(项目名称) 响应文件、采购计划编号、投标人名称和在      年月日时分之前不得启封。</w:t>
      </w:r>
    </w:p>
    <w:p w14:paraId="50C4221B">
      <w:pPr>
        <w:widowControl/>
        <w:spacing w:line="360" w:lineRule="auto"/>
        <w:ind w:firstLine="420" w:firstLineChars="20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5、响应文件应密封包装，加贴封条，并在封套的封口处盖供应商单位章或者由法定代表人或其委托代理人签字，响应文件如果未密封和加写标记，采购人将拒绝接收。</w:t>
      </w:r>
    </w:p>
    <w:p w14:paraId="5D3C0681">
      <w:pPr>
        <w:widowControl/>
        <w:spacing w:line="360" w:lineRule="auto"/>
        <w:ind w:firstLine="422" w:firstLineChars="200"/>
        <w:jc w:val="left"/>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五、公告期限</w:t>
      </w:r>
    </w:p>
    <w:p w14:paraId="1EAFE069">
      <w:pPr>
        <w:widowControl/>
        <w:spacing w:line="360" w:lineRule="auto"/>
        <w:ind w:firstLine="420" w:firstLineChars="20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1、本招标公告在怀化市中医医院官网（http://www.hhszyyy.com）发布。公告期限从本招标公告发布之日起5个工作日。</w:t>
      </w:r>
    </w:p>
    <w:p w14:paraId="558F270E">
      <w:pPr>
        <w:widowControl/>
        <w:spacing w:line="360" w:lineRule="auto"/>
        <w:ind w:firstLine="420" w:firstLineChars="20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2、在其他媒体发布的招标公告，公告内容以本招标公告指定媒体发布的公告为准。</w:t>
      </w:r>
    </w:p>
    <w:p w14:paraId="77FD9FBF">
      <w:pPr>
        <w:widowControl/>
        <w:spacing w:line="360" w:lineRule="auto"/>
        <w:ind w:firstLine="422" w:firstLineChars="200"/>
        <w:jc w:val="left"/>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六、质疑和投诉</w:t>
      </w:r>
    </w:p>
    <w:p w14:paraId="5DB3C73B">
      <w:pPr>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供应商认为采购文件存在歧视性条款的，应在领取采购文件之日起7个工作日内以书面形式向采购人提出。</w:t>
      </w:r>
    </w:p>
    <w:p w14:paraId="6ADCAABB">
      <w:pPr>
        <w:numPr>
          <w:ilvl w:val="0"/>
          <w:numId w:val="2"/>
        </w:numPr>
        <w:adjustRightInd w:val="0"/>
        <w:snapToGrid w:val="0"/>
        <w:spacing w:line="360" w:lineRule="auto"/>
        <w:ind w:firstLine="422" w:firstLineChars="200"/>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采购项目联系人姓名和电话</w:t>
      </w:r>
    </w:p>
    <w:p w14:paraId="03DE8BAB">
      <w:pPr>
        <w:spacing w:line="360" w:lineRule="auto"/>
        <w:ind w:firstLine="420" w:firstLineChars="200"/>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项目联系人：</w:t>
      </w:r>
      <w:r>
        <w:rPr>
          <w:rFonts w:hint="eastAsia" w:ascii="宋体" w:hAnsi="宋体" w:eastAsia="宋体" w:cs="宋体"/>
          <w:color w:val="000000" w:themeColor="text1"/>
          <w:szCs w:val="21"/>
          <w14:textFill>
            <w14:solidFill>
              <w14:schemeClr w14:val="tx1"/>
            </w14:solidFill>
          </w14:textFill>
        </w:rPr>
        <w:t>曹先生,</w:t>
      </w:r>
      <w:r>
        <w:rPr>
          <w:rFonts w:hint="eastAsia" w:ascii="宋体" w:hAnsi="宋体" w:eastAsia="宋体" w:cs="宋体"/>
          <w:bCs/>
          <w:color w:val="000000" w:themeColor="text1"/>
          <w:szCs w:val="21"/>
          <w14:textFill>
            <w14:solidFill>
              <w14:schemeClr w14:val="tx1"/>
            </w14:solidFill>
          </w14:textFill>
        </w:rPr>
        <w:t>电话：</w:t>
      </w:r>
      <w:r>
        <w:rPr>
          <w:rFonts w:hint="eastAsia" w:ascii="宋体" w:hAnsi="宋体" w:eastAsia="宋体" w:cs="宋体"/>
          <w:color w:val="000000" w:themeColor="text1"/>
          <w:szCs w:val="21"/>
          <w14:textFill>
            <w14:solidFill>
              <w14:schemeClr w14:val="tx1"/>
            </w14:solidFill>
          </w14:textFill>
        </w:rPr>
        <w:t>0745－2280956</w:t>
      </w:r>
      <w:r>
        <w:rPr>
          <w:rFonts w:hint="eastAsia" w:ascii="宋体" w:hAnsi="宋体" w:eastAsia="宋体" w:cs="宋体"/>
          <w:color w:val="000000" w:themeColor="text1"/>
          <w:szCs w:val="21"/>
          <w:lang w:eastAsia="zh-CN"/>
          <w14:textFill>
            <w14:solidFill>
              <w14:schemeClr w14:val="tx1"/>
            </w14:solidFill>
          </w14:textFill>
        </w:rPr>
        <w:t>，电子邮箱：</w:t>
      </w:r>
      <w:r>
        <w:rPr>
          <w:rFonts w:hint="eastAsia" w:ascii="宋体" w:hAnsi="宋体" w:eastAsia="宋体" w:cs="宋体"/>
          <w:color w:val="000000" w:themeColor="text1"/>
          <w:szCs w:val="21"/>
          <w:lang w:val="en-US" w:eastAsia="zh-CN"/>
          <w14:textFill>
            <w14:solidFill>
              <w14:schemeClr w14:val="tx1"/>
            </w14:solidFill>
          </w14:textFill>
        </w:rPr>
        <w:t>407581509@qq.com</w:t>
      </w:r>
    </w:p>
    <w:p w14:paraId="5FAA28F9">
      <w:pPr>
        <w:jc w:val="left"/>
        <w:outlineLvl w:val="1"/>
        <w:rPr>
          <w:rFonts w:ascii="宋体" w:hAnsi="宋体" w:cs="宋体"/>
          <w:b/>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 xml:space="preserve"> </w:t>
      </w:r>
      <w:r>
        <w:rPr>
          <w:rFonts w:hint="eastAsia" w:ascii="宋体" w:hAnsi="宋体" w:cs="宋体"/>
          <w:b/>
          <w:bCs/>
          <w:color w:val="000000" w:themeColor="text1"/>
          <w:szCs w:val="21"/>
          <w14:textFill>
            <w14:solidFill>
              <w14:schemeClr w14:val="tx1"/>
            </w14:solidFill>
          </w14:textFill>
        </w:rPr>
        <w:t xml:space="preserve">     </w:t>
      </w:r>
    </w:p>
    <w:p w14:paraId="4F4531CB">
      <w:pPr>
        <w:jc w:val="left"/>
        <w:outlineLvl w:val="1"/>
        <w:rPr>
          <w:rFonts w:ascii="宋体" w:hAnsi="宋体" w:cs="宋体"/>
          <w:b/>
          <w:color w:val="000000" w:themeColor="text1"/>
          <w:sz w:val="32"/>
          <w:szCs w:val="32"/>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 xml:space="preserve">                        </w:t>
      </w:r>
      <w:r>
        <w:rPr>
          <w:rFonts w:hint="eastAsia" w:ascii="宋体" w:hAnsi="宋体" w:cs="宋体"/>
          <w:b/>
          <w:bCs/>
          <w:color w:val="000000" w:themeColor="text1"/>
          <w:sz w:val="32"/>
          <w:szCs w:val="32"/>
          <w14:textFill>
            <w14:solidFill>
              <w14:schemeClr w14:val="tx1"/>
            </w14:solidFill>
          </w14:textFill>
        </w:rPr>
        <w:t xml:space="preserve">第二章 </w:t>
      </w:r>
      <w:r>
        <w:rPr>
          <w:rFonts w:hint="eastAsia" w:ascii="宋体" w:hAnsi="宋体" w:cs="宋体"/>
          <w:b/>
          <w:color w:val="000000" w:themeColor="text1"/>
          <w:sz w:val="32"/>
          <w:szCs w:val="32"/>
          <w14:textFill>
            <w14:solidFill>
              <w14:schemeClr w14:val="tx1"/>
            </w14:solidFill>
          </w14:textFill>
        </w:rPr>
        <w:t>评审因素和标准</w:t>
      </w:r>
    </w:p>
    <w:p w14:paraId="317D633E">
      <w:pPr>
        <w:pStyle w:val="5"/>
        <w:rPr>
          <w:rFonts w:ascii="宋体" w:hAnsi="宋体" w:eastAsia="宋体" w:cs="宋体"/>
          <w:color w:val="000000" w:themeColor="text1"/>
          <w14:textFill>
            <w14:solidFill>
              <w14:schemeClr w14:val="tx1"/>
            </w14:solidFill>
          </w14:textFill>
        </w:rPr>
      </w:pPr>
    </w:p>
    <w:tbl>
      <w:tblPr>
        <w:tblStyle w:val="20"/>
        <w:tblW w:w="9982" w:type="dxa"/>
        <w:tblInd w:w="-60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97"/>
        <w:gridCol w:w="579"/>
        <w:gridCol w:w="1146"/>
        <w:gridCol w:w="471"/>
        <w:gridCol w:w="7389"/>
      </w:tblGrid>
      <w:tr w14:paraId="1C8B1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7" w:hRule="atLeast"/>
        </w:trPr>
        <w:tc>
          <w:tcPr>
            <w:tcW w:w="397" w:type="dxa"/>
            <w:vMerge w:val="restart"/>
            <w:noWrap w:val="0"/>
            <w:vAlign w:val="center"/>
          </w:tcPr>
          <w:p w14:paraId="43192CB4">
            <w:pPr>
              <w:adjustRightInd w:val="0"/>
              <w:snapToGrid w:val="0"/>
              <w:spacing w:line="240" w:lineRule="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序号</w:t>
            </w:r>
          </w:p>
        </w:tc>
        <w:tc>
          <w:tcPr>
            <w:tcW w:w="579" w:type="dxa"/>
            <w:vMerge w:val="restart"/>
            <w:noWrap w:val="0"/>
            <w:vAlign w:val="center"/>
          </w:tcPr>
          <w:p w14:paraId="155F847F">
            <w:pPr>
              <w:adjustRightInd w:val="0"/>
              <w:snapToGrid w:val="0"/>
              <w:spacing w:line="240" w:lineRule="auto"/>
              <w:jc w:val="center"/>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评审</w:t>
            </w:r>
          </w:p>
          <w:p w14:paraId="01F1FF4E">
            <w:pPr>
              <w:adjustRightInd w:val="0"/>
              <w:snapToGrid w:val="0"/>
              <w:spacing w:line="240" w:lineRule="auto"/>
              <w:jc w:val="center"/>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因素</w:t>
            </w:r>
          </w:p>
        </w:tc>
        <w:tc>
          <w:tcPr>
            <w:tcW w:w="1146" w:type="dxa"/>
            <w:vMerge w:val="restart"/>
            <w:noWrap w:val="0"/>
            <w:vAlign w:val="center"/>
          </w:tcPr>
          <w:p w14:paraId="7C486B91">
            <w:pPr>
              <w:adjustRightInd w:val="0"/>
              <w:snapToGrid w:val="0"/>
              <w:spacing w:line="240" w:lineRule="auto"/>
              <w:jc w:val="center"/>
              <w:rPr>
                <w:rFonts w:hint="eastAsia" w:ascii="宋体" w:hAnsi="宋体" w:eastAsia="宋体" w:cs="宋体"/>
                <w:b/>
                <w:bCs/>
                <w:color w:val="000000" w:themeColor="text1"/>
                <w:spacing w:val="-6"/>
                <w:sz w:val="18"/>
                <w:szCs w:val="18"/>
                <w14:textFill>
                  <w14:solidFill>
                    <w14:schemeClr w14:val="tx1"/>
                  </w14:solidFill>
                </w14:textFill>
              </w:rPr>
            </w:pPr>
            <w:r>
              <w:rPr>
                <w:rFonts w:hint="eastAsia" w:ascii="宋体" w:hAnsi="宋体" w:eastAsia="宋体" w:cs="宋体"/>
                <w:b/>
                <w:bCs/>
                <w:color w:val="000000" w:themeColor="text1"/>
                <w:spacing w:val="-6"/>
                <w:sz w:val="18"/>
                <w:szCs w:val="18"/>
                <w14:textFill>
                  <w14:solidFill>
                    <w14:schemeClr w14:val="tx1"/>
                  </w14:solidFill>
                </w14:textFill>
              </w:rPr>
              <w:t>计分</w:t>
            </w:r>
          </w:p>
          <w:p w14:paraId="71BBFB54">
            <w:pPr>
              <w:adjustRightInd w:val="0"/>
              <w:snapToGrid w:val="0"/>
              <w:spacing w:line="240" w:lineRule="auto"/>
              <w:jc w:val="center"/>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pacing w:val="-6"/>
                <w:sz w:val="18"/>
                <w:szCs w:val="18"/>
                <w14:textFill>
                  <w14:solidFill>
                    <w14:schemeClr w14:val="tx1"/>
                  </w14:solidFill>
                </w14:textFill>
              </w:rPr>
              <w:t>因素</w:t>
            </w:r>
          </w:p>
        </w:tc>
        <w:tc>
          <w:tcPr>
            <w:tcW w:w="471" w:type="dxa"/>
            <w:vMerge w:val="restart"/>
            <w:noWrap w:val="0"/>
            <w:vAlign w:val="center"/>
          </w:tcPr>
          <w:p w14:paraId="2B3D6F3D">
            <w:pPr>
              <w:adjustRightInd w:val="0"/>
              <w:snapToGrid w:val="0"/>
              <w:spacing w:line="240" w:lineRule="auto"/>
              <w:jc w:val="center"/>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分值</w:t>
            </w:r>
          </w:p>
        </w:tc>
        <w:tc>
          <w:tcPr>
            <w:tcW w:w="7389" w:type="dxa"/>
            <w:vMerge w:val="restart"/>
            <w:noWrap w:val="0"/>
            <w:vAlign w:val="center"/>
          </w:tcPr>
          <w:p w14:paraId="2155A62C">
            <w:pPr>
              <w:adjustRightInd w:val="0"/>
              <w:snapToGrid w:val="0"/>
              <w:spacing w:line="240" w:lineRule="auto"/>
              <w:jc w:val="center"/>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评分标准</w:t>
            </w:r>
          </w:p>
        </w:tc>
      </w:tr>
      <w:tr w14:paraId="6D8FD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7" w:hRule="atLeast"/>
        </w:trPr>
        <w:tc>
          <w:tcPr>
            <w:tcW w:w="397" w:type="dxa"/>
            <w:vMerge w:val="continue"/>
            <w:noWrap w:val="0"/>
            <w:vAlign w:val="center"/>
          </w:tcPr>
          <w:p w14:paraId="731A994C">
            <w:pPr>
              <w:adjustRightInd w:val="0"/>
              <w:snapToGrid w:val="0"/>
              <w:spacing w:line="240" w:lineRule="auto"/>
              <w:rPr>
                <w:rFonts w:hint="eastAsia" w:ascii="宋体" w:hAnsi="宋体" w:eastAsia="宋体" w:cs="宋体"/>
                <w:b/>
                <w:bCs/>
                <w:color w:val="000000" w:themeColor="text1"/>
                <w:sz w:val="18"/>
                <w:szCs w:val="18"/>
                <w14:textFill>
                  <w14:solidFill>
                    <w14:schemeClr w14:val="tx1"/>
                  </w14:solidFill>
                </w14:textFill>
              </w:rPr>
            </w:pPr>
          </w:p>
        </w:tc>
        <w:tc>
          <w:tcPr>
            <w:tcW w:w="579" w:type="dxa"/>
            <w:vMerge w:val="continue"/>
            <w:noWrap w:val="0"/>
            <w:vAlign w:val="center"/>
          </w:tcPr>
          <w:p w14:paraId="3B1957E3">
            <w:pPr>
              <w:adjustRightInd w:val="0"/>
              <w:snapToGrid w:val="0"/>
              <w:spacing w:line="240" w:lineRule="auto"/>
              <w:rPr>
                <w:rFonts w:hint="eastAsia" w:ascii="宋体" w:hAnsi="宋体" w:eastAsia="宋体" w:cs="宋体"/>
                <w:b/>
                <w:bCs/>
                <w:color w:val="000000" w:themeColor="text1"/>
                <w:sz w:val="18"/>
                <w:szCs w:val="18"/>
                <w14:textFill>
                  <w14:solidFill>
                    <w14:schemeClr w14:val="tx1"/>
                  </w14:solidFill>
                </w14:textFill>
              </w:rPr>
            </w:pPr>
          </w:p>
        </w:tc>
        <w:tc>
          <w:tcPr>
            <w:tcW w:w="1146" w:type="dxa"/>
            <w:vMerge w:val="continue"/>
            <w:noWrap w:val="0"/>
            <w:vAlign w:val="center"/>
          </w:tcPr>
          <w:p w14:paraId="18432D70">
            <w:pPr>
              <w:adjustRightInd w:val="0"/>
              <w:snapToGrid w:val="0"/>
              <w:spacing w:line="240" w:lineRule="auto"/>
              <w:jc w:val="center"/>
              <w:rPr>
                <w:rFonts w:hint="eastAsia" w:ascii="宋体" w:hAnsi="宋体" w:eastAsia="宋体" w:cs="宋体"/>
                <w:b/>
                <w:bCs/>
                <w:color w:val="000000" w:themeColor="text1"/>
                <w:sz w:val="18"/>
                <w:szCs w:val="18"/>
                <w14:textFill>
                  <w14:solidFill>
                    <w14:schemeClr w14:val="tx1"/>
                  </w14:solidFill>
                </w14:textFill>
              </w:rPr>
            </w:pPr>
          </w:p>
        </w:tc>
        <w:tc>
          <w:tcPr>
            <w:tcW w:w="471" w:type="dxa"/>
            <w:vMerge w:val="continue"/>
            <w:noWrap w:val="0"/>
            <w:vAlign w:val="center"/>
          </w:tcPr>
          <w:p w14:paraId="3ED2968A">
            <w:pPr>
              <w:adjustRightInd w:val="0"/>
              <w:snapToGrid w:val="0"/>
              <w:spacing w:line="240" w:lineRule="auto"/>
              <w:jc w:val="center"/>
              <w:rPr>
                <w:rFonts w:hint="eastAsia" w:ascii="宋体" w:hAnsi="宋体" w:eastAsia="宋体" w:cs="宋体"/>
                <w:b/>
                <w:bCs/>
                <w:color w:val="000000" w:themeColor="text1"/>
                <w:sz w:val="18"/>
                <w:szCs w:val="18"/>
                <w14:textFill>
                  <w14:solidFill>
                    <w14:schemeClr w14:val="tx1"/>
                  </w14:solidFill>
                </w14:textFill>
              </w:rPr>
            </w:pPr>
          </w:p>
        </w:tc>
        <w:tc>
          <w:tcPr>
            <w:tcW w:w="7389" w:type="dxa"/>
            <w:vMerge w:val="continue"/>
            <w:noWrap w:val="0"/>
            <w:vAlign w:val="center"/>
          </w:tcPr>
          <w:p w14:paraId="66800A89">
            <w:pPr>
              <w:adjustRightInd w:val="0"/>
              <w:snapToGrid w:val="0"/>
              <w:spacing w:line="240" w:lineRule="auto"/>
              <w:jc w:val="center"/>
              <w:rPr>
                <w:rFonts w:hint="eastAsia" w:ascii="宋体" w:hAnsi="宋体" w:eastAsia="宋体" w:cs="宋体"/>
                <w:b/>
                <w:bCs/>
                <w:color w:val="000000" w:themeColor="text1"/>
                <w:sz w:val="18"/>
                <w:szCs w:val="18"/>
                <w14:textFill>
                  <w14:solidFill>
                    <w14:schemeClr w14:val="tx1"/>
                  </w14:solidFill>
                </w14:textFill>
              </w:rPr>
            </w:pPr>
          </w:p>
        </w:tc>
      </w:tr>
      <w:tr w14:paraId="0172E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01" w:hRule="atLeast"/>
        </w:trPr>
        <w:tc>
          <w:tcPr>
            <w:tcW w:w="397" w:type="dxa"/>
            <w:vMerge w:val="restart"/>
            <w:noWrap w:val="0"/>
            <w:vAlign w:val="center"/>
          </w:tcPr>
          <w:p w14:paraId="08453BE0">
            <w:pPr>
              <w:adjustRightInd w:val="0"/>
              <w:snapToGrid w:val="0"/>
              <w:spacing w:line="240" w:lineRule="auto"/>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w:t>
            </w:r>
          </w:p>
        </w:tc>
        <w:tc>
          <w:tcPr>
            <w:tcW w:w="579" w:type="dxa"/>
            <w:vMerge w:val="restart"/>
            <w:noWrap w:val="0"/>
            <w:vAlign w:val="center"/>
          </w:tcPr>
          <w:p w14:paraId="2E772795">
            <w:pPr>
              <w:adjustRightInd w:val="0"/>
              <w:snapToGrid w:val="0"/>
              <w:spacing w:line="240" w:lineRule="auto"/>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技术 </w:t>
            </w:r>
          </w:p>
          <w:p w14:paraId="5959E183">
            <w:pPr>
              <w:adjustRightInd w:val="0"/>
              <w:snapToGrid w:val="0"/>
              <w:spacing w:line="240" w:lineRule="auto"/>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35分</w:t>
            </w:r>
          </w:p>
        </w:tc>
        <w:tc>
          <w:tcPr>
            <w:tcW w:w="1146" w:type="dxa"/>
            <w:noWrap w:val="0"/>
            <w:vAlign w:val="center"/>
          </w:tcPr>
          <w:p w14:paraId="432AEFDE">
            <w:pPr>
              <w:pStyle w:val="24"/>
              <w:spacing w:line="240" w:lineRule="auto"/>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施工方案与技术措施</w:t>
            </w:r>
          </w:p>
        </w:tc>
        <w:tc>
          <w:tcPr>
            <w:tcW w:w="471" w:type="dxa"/>
            <w:noWrap w:val="0"/>
            <w:vAlign w:val="center"/>
          </w:tcPr>
          <w:p w14:paraId="691871B8">
            <w:pPr>
              <w:pStyle w:val="24"/>
              <w:spacing w:line="240" w:lineRule="auto"/>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10</w:t>
            </w:r>
          </w:p>
        </w:tc>
        <w:tc>
          <w:tcPr>
            <w:tcW w:w="7389" w:type="dxa"/>
            <w:noWrap w:val="0"/>
            <w:vAlign w:val="center"/>
          </w:tcPr>
          <w:p w14:paraId="678CA127">
            <w:pPr>
              <w:pStyle w:val="24"/>
              <w:spacing w:line="240" w:lineRule="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根据供应商提供的针对本项目的施工方案与技术措施进行计分：对项目总体概况表述清晰、完整</w:t>
            </w:r>
            <w:r>
              <w:rPr>
                <w:rFonts w:hint="eastAsia" w:ascii="宋体" w:hAnsi="宋体" w:eastAsia="宋体" w:cs="宋体"/>
                <w:color w:val="000000" w:themeColor="text1"/>
                <w:sz w:val="18"/>
                <w:szCs w:val="18"/>
                <w:lang w:eastAsia="zh-CN"/>
                <w14:textFill>
                  <w14:solidFill>
                    <w14:schemeClr w14:val="tx1"/>
                  </w14:solidFill>
                </w14:textFill>
              </w:rPr>
              <w:t>有完整明确的效果图</w:t>
            </w:r>
            <w:r>
              <w:rPr>
                <w:rFonts w:hint="eastAsia" w:ascii="宋体" w:hAnsi="宋体" w:eastAsia="宋体" w:cs="宋体"/>
                <w:color w:val="000000" w:themeColor="text1"/>
                <w:sz w:val="18"/>
                <w:szCs w:val="18"/>
                <w14:textFill>
                  <w14:solidFill>
                    <w14:schemeClr w14:val="tx1"/>
                  </w14:solidFill>
                </w14:textFill>
              </w:rPr>
              <w:t>；部署及措施先进、可靠；对项目主要及关键方案有深入的表述；对重点、难点分析透彻，解决方案切实可行；施工平面布置有针对性、合理，较好满足施工需要，符合安全、文明生产要求，方案整体针对性强，计</w:t>
            </w:r>
            <w:r>
              <w:rPr>
                <w:rFonts w:hint="eastAsia" w:ascii="宋体" w:hAnsi="宋体" w:eastAsia="宋体" w:cs="宋体"/>
                <w:color w:val="000000" w:themeColor="text1"/>
                <w:sz w:val="18"/>
                <w:szCs w:val="18"/>
                <w:lang w:val="en-US" w:eastAsia="zh-CN"/>
                <w14:textFill>
                  <w14:solidFill>
                    <w14:schemeClr w14:val="tx1"/>
                  </w14:solidFill>
                </w14:textFill>
              </w:rPr>
              <w:t>30</w:t>
            </w:r>
            <w:r>
              <w:rPr>
                <w:rFonts w:hint="eastAsia" w:ascii="宋体" w:hAnsi="宋体" w:eastAsia="宋体" w:cs="宋体"/>
                <w:color w:val="000000" w:themeColor="text1"/>
                <w:sz w:val="18"/>
                <w:szCs w:val="18"/>
                <w14:textFill>
                  <w14:solidFill>
                    <w14:schemeClr w14:val="tx1"/>
                  </w14:solidFill>
                </w14:textFill>
              </w:rPr>
              <w:t>分。有缺漏项每处扣</w:t>
            </w:r>
            <w:r>
              <w:rPr>
                <w:rFonts w:hint="eastAsia" w:ascii="宋体" w:hAnsi="宋体" w:eastAsia="宋体" w:cs="宋体"/>
                <w:color w:val="000000" w:themeColor="text1"/>
                <w:sz w:val="18"/>
                <w:szCs w:val="18"/>
                <w:lang w:val="en-US" w:eastAsia="zh-CN"/>
                <w14:textFill>
                  <w14:solidFill>
                    <w14:schemeClr w14:val="tx1"/>
                  </w14:solidFill>
                </w14:textFill>
              </w:rPr>
              <w:t>3</w:t>
            </w:r>
            <w:r>
              <w:rPr>
                <w:rFonts w:hint="eastAsia" w:ascii="宋体" w:hAnsi="宋体" w:eastAsia="宋体" w:cs="宋体"/>
                <w:color w:val="000000" w:themeColor="text1"/>
                <w:sz w:val="18"/>
                <w:szCs w:val="18"/>
                <w14:textFill>
                  <w14:solidFill>
                    <w14:schemeClr w14:val="tx1"/>
                  </w14:solidFill>
                </w14:textFill>
              </w:rPr>
              <w:t>分，方案内容欠全面或不够详细或欠合理的每处扣1分，扣完为止。未提供方案</w:t>
            </w:r>
            <w:r>
              <w:rPr>
                <w:rFonts w:hint="eastAsia" w:ascii="宋体" w:hAnsi="宋体" w:eastAsia="宋体" w:cs="宋体"/>
                <w:color w:val="000000" w:themeColor="text1"/>
                <w:sz w:val="18"/>
                <w:szCs w:val="18"/>
                <w:lang w:eastAsia="zh-CN"/>
                <w14:textFill>
                  <w14:solidFill>
                    <w14:schemeClr w14:val="tx1"/>
                  </w14:solidFill>
                </w14:textFill>
              </w:rPr>
              <w:t>和效果图</w:t>
            </w:r>
            <w:r>
              <w:rPr>
                <w:rFonts w:hint="eastAsia" w:ascii="宋体" w:hAnsi="宋体" w:eastAsia="宋体" w:cs="宋体"/>
                <w:color w:val="000000" w:themeColor="text1"/>
                <w:sz w:val="18"/>
                <w:szCs w:val="18"/>
                <w14:textFill>
                  <w14:solidFill>
                    <w14:schemeClr w14:val="tx1"/>
                  </w14:solidFill>
                </w14:textFill>
              </w:rPr>
              <w:t>的计0分。</w:t>
            </w:r>
          </w:p>
        </w:tc>
      </w:tr>
      <w:tr w14:paraId="2E794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397" w:type="dxa"/>
            <w:vMerge w:val="continue"/>
            <w:noWrap w:val="0"/>
            <w:vAlign w:val="center"/>
          </w:tcPr>
          <w:p w14:paraId="6EA74BB8">
            <w:pPr>
              <w:adjustRightInd w:val="0"/>
              <w:snapToGrid w:val="0"/>
              <w:spacing w:line="240" w:lineRule="auto"/>
              <w:jc w:val="center"/>
              <w:rPr>
                <w:rFonts w:hint="eastAsia" w:ascii="宋体" w:hAnsi="宋体" w:eastAsia="宋体" w:cs="宋体"/>
                <w:color w:val="000000" w:themeColor="text1"/>
                <w:sz w:val="18"/>
                <w:szCs w:val="18"/>
                <w14:textFill>
                  <w14:solidFill>
                    <w14:schemeClr w14:val="tx1"/>
                  </w14:solidFill>
                </w14:textFill>
              </w:rPr>
            </w:pPr>
          </w:p>
        </w:tc>
        <w:tc>
          <w:tcPr>
            <w:tcW w:w="579" w:type="dxa"/>
            <w:vMerge w:val="continue"/>
            <w:noWrap w:val="0"/>
            <w:vAlign w:val="center"/>
          </w:tcPr>
          <w:p w14:paraId="05A33102">
            <w:pPr>
              <w:adjustRightInd w:val="0"/>
              <w:snapToGrid w:val="0"/>
              <w:spacing w:line="240" w:lineRule="auto"/>
              <w:jc w:val="center"/>
              <w:rPr>
                <w:rFonts w:hint="eastAsia" w:ascii="宋体" w:hAnsi="宋体" w:eastAsia="宋体" w:cs="宋体"/>
                <w:color w:val="000000" w:themeColor="text1"/>
                <w:sz w:val="18"/>
                <w:szCs w:val="18"/>
                <w14:textFill>
                  <w14:solidFill>
                    <w14:schemeClr w14:val="tx1"/>
                  </w14:solidFill>
                </w14:textFill>
              </w:rPr>
            </w:pPr>
          </w:p>
        </w:tc>
        <w:tc>
          <w:tcPr>
            <w:tcW w:w="1146" w:type="dxa"/>
            <w:noWrap w:val="0"/>
            <w:vAlign w:val="center"/>
          </w:tcPr>
          <w:p w14:paraId="2F57DECC">
            <w:pPr>
              <w:pStyle w:val="24"/>
              <w:spacing w:line="240" w:lineRule="auto"/>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工程进度计划与保证措施</w:t>
            </w:r>
          </w:p>
        </w:tc>
        <w:tc>
          <w:tcPr>
            <w:tcW w:w="471" w:type="dxa"/>
            <w:noWrap w:val="0"/>
            <w:vAlign w:val="center"/>
          </w:tcPr>
          <w:p w14:paraId="224F4578">
            <w:pPr>
              <w:pStyle w:val="24"/>
              <w:spacing w:line="240" w:lineRule="auto"/>
              <w:jc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5</w:t>
            </w:r>
          </w:p>
        </w:tc>
        <w:tc>
          <w:tcPr>
            <w:tcW w:w="7389" w:type="dxa"/>
            <w:noWrap w:val="0"/>
            <w:vAlign w:val="center"/>
          </w:tcPr>
          <w:p w14:paraId="462BD784">
            <w:pPr>
              <w:pStyle w:val="25"/>
              <w:spacing w:line="240" w:lineRule="auto"/>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根据供应商提供的针对本项目的工程进度计划与保证措施进行计分：总工期及节点工期满足招标文件要求；施工进度计划内容全面；线路清晰、准确、完整；计划编制合理、可行；措施有力、合理、可行，计20分。有缺漏项每处扣2分，方案内容欠全面或不够详细或欠合理的每处扣1分，扣完为止。未提供方案的计0分。</w:t>
            </w:r>
          </w:p>
        </w:tc>
      </w:tr>
      <w:tr w14:paraId="4B7B7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32" w:hRule="atLeast"/>
        </w:trPr>
        <w:tc>
          <w:tcPr>
            <w:tcW w:w="397" w:type="dxa"/>
            <w:vMerge w:val="continue"/>
            <w:noWrap w:val="0"/>
            <w:vAlign w:val="center"/>
          </w:tcPr>
          <w:p w14:paraId="52453A6E">
            <w:pPr>
              <w:adjustRightInd w:val="0"/>
              <w:snapToGrid w:val="0"/>
              <w:spacing w:line="240" w:lineRule="auto"/>
              <w:jc w:val="center"/>
              <w:rPr>
                <w:rFonts w:hint="eastAsia" w:ascii="宋体" w:hAnsi="宋体" w:eastAsia="宋体" w:cs="宋体"/>
                <w:color w:val="000000" w:themeColor="text1"/>
                <w:sz w:val="18"/>
                <w:szCs w:val="18"/>
                <w14:textFill>
                  <w14:solidFill>
                    <w14:schemeClr w14:val="tx1"/>
                  </w14:solidFill>
                </w14:textFill>
              </w:rPr>
            </w:pPr>
          </w:p>
        </w:tc>
        <w:tc>
          <w:tcPr>
            <w:tcW w:w="579" w:type="dxa"/>
            <w:vMerge w:val="continue"/>
            <w:noWrap w:val="0"/>
            <w:vAlign w:val="center"/>
          </w:tcPr>
          <w:p w14:paraId="603562D3">
            <w:pPr>
              <w:adjustRightInd w:val="0"/>
              <w:snapToGrid w:val="0"/>
              <w:spacing w:line="240" w:lineRule="auto"/>
              <w:jc w:val="center"/>
              <w:rPr>
                <w:rFonts w:hint="eastAsia" w:ascii="宋体" w:hAnsi="宋体" w:eastAsia="宋体" w:cs="宋体"/>
                <w:color w:val="000000" w:themeColor="text1"/>
                <w:sz w:val="18"/>
                <w:szCs w:val="18"/>
                <w14:textFill>
                  <w14:solidFill>
                    <w14:schemeClr w14:val="tx1"/>
                  </w14:solidFill>
                </w14:textFill>
              </w:rPr>
            </w:pPr>
          </w:p>
        </w:tc>
        <w:tc>
          <w:tcPr>
            <w:tcW w:w="1146" w:type="dxa"/>
            <w:noWrap w:val="0"/>
            <w:vAlign w:val="center"/>
          </w:tcPr>
          <w:p w14:paraId="4B6DB1E6">
            <w:pPr>
              <w:pStyle w:val="24"/>
              <w:spacing w:line="240" w:lineRule="auto"/>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质量管理体系与措施</w:t>
            </w:r>
          </w:p>
        </w:tc>
        <w:tc>
          <w:tcPr>
            <w:tcW w:w="471" w:type="dxa"/>
            <w:noWrap w:val="0"/>
            <w:vAlign w:val="center"/>
          </w:tcPr>
          <w:p w14:paraId="172A54F7">
            <w:pPr>
              <w:pStyle w:val="24"/>
              <w:spacing w:line="240" w:lineRule="auto"/>
              <w:jc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5</w:t>
            </w:r>
          </w:p>
        </w:tc>
        <w:tc>
          <w:tcPr>
            <w:tcW w:w="7389" w:type="dxa"/>
            <w:noWrap w:val="0"/>
            <w:vAlign w:val="center"/>
          </w:tcPr>
          <w:p w14:paraId="42D45268">
            <w:pPr>
              <w:pStyle w:val="24"/>
              <w:spacing w:line="240" w:lineRule="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根据供应商提供的针对本项目的质量管理体系与措施进行计分：质量目标明确，优于招标文件的要求；管理机构健全，职责分工明确；管理制度齐全；实施与监控措施全面、有效；方案整体针对强，计20分。有缺漏项每处扣2分，方案内容欠全面或不够详细或欠合理的每处扣1分，扣完为止。未提供方案的计0分。</w:t>
            </w:r>
          </w:p>
        </w:tc>
      </w:tr>
      <w:tr w14:paraId="7EF68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61" w:hRule="atLeast"/>
        </w:trPr>
        <w:tc>
          <w:tcPr>
            <w:tcW w:w="397" w:type="dxa"/>
            <w:vMerge w:val="continue"/>
            <w:noWrap w:val="0"/>
            <w:vAlign w:val="center"/>
          </w:tcPr>
          <w:p w14:paraId="05327C3E">
            <w:pPr>
              <w:adjustRightInd w:val="0"/>
              <w:snapToGrid w:val="0"/>
              <w:spacing w:line="240" w:lineRule="auto"/>
              <w:jc w:val="center"/>
              <w:rPr>
                <w:rFonts w:hint="eastAsia" w:ascii="宋体" w:hAnsi="宋体" w:eastAsia="宋体" w:cs="宋体"/>
                <w:color w:val="000000" w:themeColor="text1"/>
                <w:sz w:val="18"/>
                <w:szCs w:val="18"/>
                <w14:textFill>
                  <w14:solidFill>
                    <w14:schemeClr w14:val="tx1"/>
                  </w14:solidFill>
                </w14:textFill>
              </w:rPr>
            </w:pPr>
          </w:p>
        </w:tc>
        <w:tc>
          <w:tcPr>
            <w:tcW w:w="579" w:type="dxa"/>
            <w:vMerge w:val="continue"/>
            <w:noWrap w:val="0"/>
            <w:vAlign w:val="center"/>
          </w:tcPr>
          <w:p w14:paraId="00991FC2">
            <w:pPr>
              <w:adjustRightInd w:val="0"/>
              <w:snapToGrid w:val="0"/>
              <w:spacing w:line="240" w:lineRule="auto"/>
              <w:jc w:val="center"/>
              <w:rPr>
                <w:rFonts w:hint="eastAsia" w:ascii="宋体" w:hAnsi="宋体" w:eastAsia="宋体" w:cs="宋体"/>
                <w:color w:val="000000" w:themeColor="text1"/>
                <w:sz w:val="18"/>
                <w:szCs w:val="18"/>
                <w14:textFill>
                  <w14:solidFill>
                    <w14:schemeClr w14:val="tx1"/>
                  </w14:solidFill>
                </w14:textFill>
              </w:rPr>
            </w:pPr>
          </w:p>
        </w:tc>
        <w:tc>
          <w:tcPr>
            <w:tcW w:w="1146" w:type="dxa"/>
            <w:noWrap w:val="0"/>
            <w:vAlign w:val="center"/>
          </w:tcPr>
          <w:p w14:paraId="31B859DE">
            <w:pPr>
              <w:pStyle w:val="24"/>
              <w:spacing w:line="240" w:lineRule="auto"/>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安全管理体系与措施</w:t>
            </w:r>
          </w:p>
        </w:tc>
        <w:tc>
          <w:tcPr>
            <w:tcW w:w="471" w:type="dxa"/>
            <w:noWrap w:val="0"/>
            <w:vAlign w:val="center"/>
          </w:tcPr>
          <w:p w14:paraId="0DF5177B">
            <w:pPr>
              <w:pStyle w:val="24"/>
              <w:spacing w:line="240" w:lineRule="auto"/>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5</w:t>
            </w:r>
          </w:p>
        </w:tc>
        <w:tc>
          <w:tcPr>
            <w:tcW w:w="7389" w:type="dxa"/>
            <w:noWrap w:val="0"/>
            <w:vAlign w:val="center"/>
          </w:tcPr>
          <w:p w14:paraId="7CF8B83B">
            <w:pPr>
              <w:pStyle w:val="24"/>
              <w:spacing w:line="240" w:lineRule="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根据供应商提供的针对本项目的安全管理体系与措施进行计分：安全目标明确，优于招标文件的要求；管理机构健全，职责分工明确；管理制度齐全；实施与监控措施全面、有效，方案整体针对性强，计</w:t>
            </w:r>
            <w:r>
              <w:rPr>
                <w:rFonts w:hint="eastAsia" w:ascii="宋体" w:hAnsi="宋体" w:eastAsia="宋体" w:cs="宋体"/>
                <w:color w:val="000000" w:themeColor="text1"/>
                <w:sz w:val="18"/>
                <w:szCs w:val="18"/>
                <w:lang w:val="en-US" w:eastAsia="zh-CN"/>
                <w14:textFill>
                  <w14:solidFill>
                    <w14:schemeClr w14:val="tx1"/>
                  </w14:solidFill>
                </w14:textFill>
              </w:rPr>
              <w:t>1</w:t>
            </w:r>
            <w:r>
              <w:rPr>
                <w:rFonts w:hint="eastAsia" w:ascii="宋体" w:hAnsi="宋体" w:eastAsia="宋体" w:cs="宋体"/>
                <w:color w:val="000000" w:themeColor="text1"/>
                <w:sz w:val="18"/>
                <w:szCs w:val="18"/>
                <w14:textFill>
                  <w14:solidFill>
                    <w14:schemeClr w14:val="tx1"/>
                  </w14:solidFill>
                </w14:textFill>
              </w:rPr>
              <w:t>0分。有缺漏项每处扣</w:t>
            </w:r>
            <w:r>
              <w:rPr>
                <w:rFonts w:hint="eastAsia" w:ascii="宋体" w:hAnsi="宋体" w:eastAsia="宋体" w:cs="宋体"/>
                <w:color w:val="000000" w:themeColor="text1"/>
                <w:sz w:val="18"/>
                <w:szCs w:val="18"/>
                <w:lang w:val="en-US" w:eastAsia="zh-CN"/>
                <w14:textFill>
                  <w14:solidFill>
                    <w14:schemeClr w14:val="tx1"/>
                  </w14:solidFill>
                </w14:textFill>
              </w:rPr>
              <w:t>1</w:t>
            </w:r>
            <w:r>
              <w:rPr>
                <w:rFonts w:hint="eastAsia" w:ascii="宋体" w:hAnsi="宋体" w:eastAsia="宋体" w:cs="宋体"/>
                <w:color w:val="000000" w:themeColor="text1"/>
                <w:sz w:val="18"/>
                <w:szCs w:val="18"/>
                <w14:textFill>
                  <w14:solidFill>
                    <w14:schemeClr w14:val="tx1"/>
                  </w14:solidFill>
                </w14:textFill>
              </w:rPr>
              <w:t>分，方案内容欠全面或不够详细或欠合理的每处扣1分，扣完为止。未提供方案的计0分。</w:t>
            </w:r>
          </w:p>
        </w:tc>
      </w:tr>
      <w:tr w14:paraId="4EB20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4" w:hRule="atLeast"/>
        </w:trPr>
        <w:tc>
          <w:tcPr>
            <w:tcW w:w="397" w:type="dxa"/>
            <w:vMerge w:val="continue"/>
            <w:noWrap w:val="0"/>
            <w:vAlign w:val="center"/>
          </w:tcPr>
          <w:p w14:paraId="5099E74A">
            <w:pPr>
              <w:adjustRightInd w:val="0"/>
              <w:snapToGrid w:val="0"/>
              <w:spacing w:line="240" w:lineRule="auto"/>
              <w:jc w:val="center"/>
              <w:rPr>
                <w:rFonts w:hint="eastAsia" w:ascii="宋体" w:hAnsi="宋体" w:eastAsia="宋体" w:cs="宋体"/>
                <w:color w:val="000000" w:themeColor="text1"/>
                <w:sz w:val="18"/>
                <w:szCs w:val="18"/>
                <w14:textFill>
                  <w14:solidFill>
                    <w14:schemeClr w14:val="tx1"/>
                  </w14:solidFill>
                </w14:textFill>
              </w:rPr>
            </w:pPr>
          </w:p>
        </w:tc>
        <w:tc>
          <w:tcPr>
            <w:tcW w:w="579" w:type="dxa"/>
            <w:vMerge w:val="continue"/>
            <w:noWrap w:val="0"/>
            <w:vAlign w:val="center"/>
          </w:tcPr>
          <w:p w14:paraId="6EEE560C">
            <w:pPr>
              <w:adjustRightInd w:val="0"/>
              <w:snapToGrid w:val="0"/>
              <w:spacing w:line="240" w:lineRule="auto"/>
              <w:jc w:val="center"/>
              <w:rPr>
                <w:rFonts w:hint="eastAsia" w:ascii="宋体" w:hAnsi="宋体" w:eastAsia="宋体" w:cs="宋体"/>
                <w:color w:val="000000" w:themeColor="text1"/>
                <w:sz w:val="18"/>
                <w:szCs w:val="18"/>
                <w14:textFill>
                  <w14:solidFill>
                    <w14:schemeClr w14:val="tx1"/>
                  </w14:solidFill>
                </w14:textFill>
              </w:rPr>
            </w:pPr>
          </w:p>
        </w:tc>
        <w:tc>
          <w:tcPr>
            <w:tcW w:w="1146" w:type="dxa"/>
            <w:noWrap w:val="0"/>
            <w:vAlign w:val="center"/>
          </w:tcPr>
          <w:p w14:paraId="0D264F33">
            <w:pPr>
              <w:pStyle w:val="24"/>
              <w:spacing w:line="240" w:lineRule="auto"/>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环保管理体系与措施</w:t>
            </w:r>
          </w:p>
        </w:tc>
        <w:tc>
          <w:tcPr>
            <w:tcW w:w="471" w:type="dxa"/>
            <w:noWrap w:val="0"/>
            <w:vAlign w:val="center"/>
          </w:tcPr>
          <w:p w14:paraId="31BC78EF">
            <w:pPr>
              <w:pStyle w:val="24"/>
              <w:spacing w:line="240" w:lineRule="auto"/>
              <w:jc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5</w:t>
            </w:r>
          </w:p>
        </w:tc>
        <w:tc>
          <w:tcPr>
            <w:tcW w:w="7389" w:type="dxa"/>
            <w:noWrap w:val="0"/>
            <w:vAlign w:val="center"/>
          </w:tcPr>
          <w:p w14:paraId="63831630">
            <w:pPr>
              <w:pStyle w:val="24"/>
              <w:spacing w:line="240" w:lineRule="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根据供应商提供的针对本项目的环保管理体系与措施进行计分：环境管理目标明确，优于招标文件的要求；管理机构健全，职责分工明确；管理制度齐全；实施与监控措施全面、有效，方案整体针对性强，计10分。有缺漏项每处扣1分，方案内容欠全面或不够详细或欠合理的每处扣0.5分，扣完为止。未提供方案的计0分。</w:t>
            </w:r>
          </w:p>
        </w:tc>
      </w:tr>
      <w:tr w14:paraId="2F3EB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93" w:hRule="atLeast"/>
        </w:trPr>
        <w:tc>
          <w:tcPr>
            <w:tcW w:w="397" w:type="dxa"/>
            <w:vMerge w:val="continue"/>
            <w:noWrap w:val="0"/>
            <w:vAlign w:val="center"/>
          </w:tcPr>
          <w:p w14:paraId="597DB3A3">
            <w:pPr>
              <w:adjustRightInd w:val="0"/>
              <w:snapToGrid w:val="0"/>
              <w:spacing w:line="240" w:lineRule="auto"/>
              <w:jc w:val="center"/>
              <w:rPr>
                <w:rFonts w:hint="eastAsia" w:ascii="宋体" w:hAnsi="宋体" w:eastAsia="宋体" w:cs="宋体"/>
                <w:color w:val="000000" w:themeColor="text1"/>
                <w:sz w:val="18"/>
                <w:szCs w:val="18"/>
                <w14:textFill>
                  <w14:solidFill>
                    <w14:schemeClr w14:val="tx1"/>
                  </w14:solidFill>
                </w14:textFill>
              </w:rPr>
            </w:pPr>
          </w:p>
        </w:tc>
        <w:tc>
          <w:tcPr>
            <w:tcW w:w="579" w:type="dxa"/>
            <w:vMerge w:val="continue"/>
            <w:noWrap w:val="0"/>
            <w:vAlign w:val="center"/>
          </w:tcPr>
          <w:p w14:paraId="794A4A15">
            <w:pPr>
              <w:adjustRightInd w:val="0"/>
              <w:snapToGrid w:val="0"/>
              <w:spacing w:line="240" w:lineRule="auto"/>
              <w:jc w:val="center"/>
              <w:rPr>
                <w:rFonts w:hint="eastAsia" w:ascii="宋体" w:hAnsi="宋体" w:eastAsia="宋体" w:cs="宋体"/>
                <w:color w:val="000000" w:themeColor="text1"/>
                <w:sz w:val="18"/>
                <w:szCs w:val="18"/>
                <w14:textFill>
                  <w14:solidFill>
                    <w14:schemeClr w14:val="tx1"/>
                  </w14:solidFill>
                </w14:textFill>
              </w:rPr>
            </w:pPr>
          </w:p>
        </w:tc>
        <w:tc>
          <w:tcPr>
            <w:tcW w:w="1146" w:type="dxa"/>
            <w:noWrap w:val="0"/>
            <w:vAlign w:val="center"/>
          </w:tcPr>
          <w:p w14:paraId="55A70406">
            <w:pPr>
              <w:pStyle w:val="24"/>
              <w:spacing w:line="240" w:lineRule="auto"/>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资源配备计划</w:t>
            </w:r>
          </w:p>
        </w:tc>
        <w:tc>
          <w:tcPr>
            <w:tcW w:w="471" w:type="dxa"/>
            <w:noWrap w:val="0"/>
            <w:vAlign w:val="center"/>
          </w:tcPr>
          <w:p w14:paraId="3E73FE6D">
            <w:pPr>
              <w:pStyle w:val="24"/>
              <w:spacing w:line="240" w:lineRule="auto"/>
              <w:jc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5</w:t>
            </w:r>
          </w:p>
        </w:tc>
        <w:tc>
          <w:tcPr>
            <w:tcW w:w="7389" w:type="dxa"/>
            <w:noWrap w:val="0"/>
            <w:vAlign w:val="center"/>
          </w:tcPr>
          <w:p w14:paraId="4A1C221C">
            <w:pPr>
              <w:pStyle w:val="25"/>
              <w:spacing w:line="240" w:lineRule="auto"/>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根据供应商针对本项目的资源配备计划进行计分：资源投入计划与施工部署、施工方法及进度计划呼应，较好满足施工需要，调配投入计划合理、准确，计10分。有缺漏项每处扣1分，方案内容欠全面或不够详细或欠合理的每处扣0.5分，扣完为止。未提供方案的计0分。</w:t>
            </w:r>
          </w:p>
        </w:tc>
      </w:tr>
      <w:tr w14:paraId="55385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2" w:hRule="atLeast"/>
        </w:trPr>
        <w:tc>
          <w:tcPr>
            <w:tcW w:w="397" w:type="dxa"/>
            <w:vMerge w:val="restart"/>
            <w:noWrap w:val="0"/>
            <w:vAlign w:val="center"/>
          </w:tcPr>
          <w:p w14:paraId="558C1ACA">
            <w:pPr>
              <w:adjustRightInd w:val="0"/>
              <w:snapToGrid w:val="0"/>
              <w:spacing w:line="240" w:lineRule="auto"/>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w:t>
            </w:r>
          </w:p>
        </w:tc>
        <w:tc>
          <w:tcPr>
            <w:tcW w:w="579" w:type="dxa"/>
            <w:vMerge w:val="restart"/>
            <w:noWrap w:val="0"/>
            <w:vAlign w:val="center"/>
          </w:tcPr>
          <w:p w14:paraId="6C9D2CB1">
            <w:pPr>
              <w:adjustRightInd w:val="0"/>
              <w:snapToGrid w:val="0"/>
              <w:spacing w:line="240" w:lineRule="auto"/>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商务</w:t>
            </w:r>
          </w:p>
          <w:p w14:paraId="71F75EFA">
            <w:pPr>
              <w:adjustRightInd w:val="0"/>
              <w:snapToGrid w:val="0"/>
              <w:spacing w:line="240" w:lineRule="auto"/>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15分</w:t>
            </w:r>
            <w:r>
              <w:rPr>
                <w:rFonts w:hint="eastAsia" w:ascii="宋体" w:hAnsi="宋体" w:eastAsia="宋体" w:cs="宋体"/>
                <w:color w:val="000000" w:themeColor="text1"/>
                <w:sz w:val="18"/>
                <w:szCs w:val="18"/>
                <w14:textFill>
                  <w14:solidFill>
                    <w14:schemeClr w14:val="tx1"/>
                  </w14:solidFill>
                </w14:textFill>
              </w:rPr>
              <w:t xml:space="preserve"> </w:t>
            </w:r>
          </w:p>
          <w:p w14:paraId="4BF51975">
            <w:pPr>
              <w:adjustRightInd w:val="0"/>
              <w:snapToGrid w:val="0"/>
              <w:spacing w:line="240" w:lineRule="auto"/>
              <w:jc w:val="center"/>
              <w:rPr>
                <w:rFonts w:hint="eastAsia" w:ascii="宋体" w:hAnsi="宋体" w:eastAsia="宋体" w:cs="宋体"/>
                <w:color w:val="000000" w:themeColor="text1"/>
                <w:sz w:val="18"/>
                <w:szCs w:val="18"/>
                <w14:textFill>
                  <w14:solidFill>
                    <w14:schemeClr w14:val="tx1"/>
                  </w14:solidFill>
                </w14:textFill>
              </w:rPr>
            </w:pPr>
          </w:p>
        </w:tc>
        <w:tc>
          <w:tcPr>
            <w:tcW w:w="1146" w:type="dxa"/>
            <w:noWrap w:val="0"/>
            <w:vAlign w:val="center"/>
          </w:tcPr>
          <w:p w14:paraId="65AD0A3A">
            <w:pPr>
              <w:adjustRightInd w:val="0"/>
              <w:snapToGrid w:val="0"/>
              <w:spacing w:line="240" w:lineRule="auto"/>
              <w:jc w:val="center"/>
              <w:rPr>
                <w:rFonts w:hint="eastAsia" w:ascii="宋体" w:hAnsi="宋体" w:eastAsia="宋体" w:cs="宋体"/>
                <w:color w:val="000000" w:themeColor="text1"/>
                <w:spacing w:val="-6"/>
                <w:sz w:val="18"/>
                <w:szCs w:val="18"/>
                <w14:textFill>
                  <w14:solidFill>
                    <w14:schemeClr w14:val="tx1"/>
                  </w14:solidFill>
                </w14:textFill>
              </w:rPr>
            </w:pPr>
            <w:r>
              <w:rPr>
                <w:rFonts w:hint="eastAsia" w:ascii="宋体" w:hAnsi="宋体" w:eastAsia="宋体" w:cs="宋体"/>
                <w:color w:val="000000" w:themeColor="text1"/>
                <w:spacing w:val="-6"/>
                <w:sz w:val="18"/>
                <w:szCs w:val="18"/>
                <w14:textFill>
                  <w14:solidFill>
                    <w14:schemeClr w14:val="tx1"/>
                  </w14:solidFill>
                </w14:textFill>
              </w:rPr>
              <w:t>质保</w:t>
            </w:r>
          </w:p>
          <w:p w14:paraId="6365CC5C">
            <w:pPr>
              <w:adjustRightInd w:val="0"/>
              <w:snapToGrid w:val="0"/>
              <w:spacing w:line="240" w:lineRule="auto"/>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pacing w:val="-6"/>
                <w:sz w:val="18"/>
                <w:szCs w:val="18"/>
                <w14:textFill>
                  <w14:solidFill>
                    <w14:schemeClr w14:val="tx1"/>
                  </w14:solidFill>
                </w14:textFill>
              </w:rPr>
              <w:t>承诺</w:t>
            </w:r>
          </w:p>
        </w:tc>
        <w:tc>
          <w:tcPr>
            <w:tcW w:w="471" w:type="dxa"/>
            <w:noWrap w:val="0"/>
            <w:vAlign w:val="center"/>
          </w:tcPr>
          <w:p w14:paraId="62186231">
            <w:pPr>
              <w:adjustRightInd w:val="0"/>
              <w:snapToGrid w:val="0"/>
              <w:spacing w:line="240" w:lineRule="auto"/>
              <w:jc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pacing w:val="-3"/>
                <w:sz w:val="18"/>
                <w:szCs w:val="18"/>
                <w:lang w:val="en-US" w:eastAsia="zh-CN"/>
                <w14:textFill>
                  <w14:solidFill>
                    <w14:schemeClr w14:val="tx1"/>
                  </w14:solidFill>
                </w14:textFill>
              </w:rPr>
              <w:t>5</w:t>
            </w:r>
          </w:p>
        </w:tc>
        <w:tc>
          <w:tcPr>
            <w:tcW w:w="7389" w:type="dxa"/>
            <w:noWrap w:val="0"/>
            <w:vAlign w:val="top"/>
          </w:tcPr>
          <w:p w14:paraId="2647CA99">
            <w:pPr>
              <w:adjustRightInd w:val="0"/>
              <w:snapToGrid w:val="0"/>
              <w:spacing w:line="240" w:lineRule="auto"/>
              <w:rPr>
                <w:rFonts w:hint="eastAsia" w:ascii="宋体" w:hAnsi="宋体" w:eastAsia="宋体" w:cs="宋体"/>
                <w:color w:val="000000" w:themeColor="text1"/>
                <w:kern w:val="0"/>
                <w:sz w:val="18"/>
                <w:szCs w:val="18"/>
                <w:shd w:val="clear" w:color="auto" w:fill="FFFFFF"/>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供应商应提供包含售后服务团队、售后保障计划、质量管理、日常维护措施、应急预案等方面内容</w:t>
            </w:r>
            <w:r>
              <w:rPr>
                <w:rFonts w:hint="eastAsia" w:ascii="宋体" w:hAnsi="宋体" w:eastAsia="宋体" w:cs="宋体"/>
                <w:color w:val="000000" w:themeColor="text1"/>
                <w:spacing w:val="-6"/>
                <w:sz w:val="18"/>
                <w:szCs w:val="18"/>
                <w14:textFill>
                  <w14:solidFill>
                    <w14:schemeClr w14:val="tx1"/>
                  </w14:solidFill>
                </w14:textFill>
              </w:rPr>
              <w:t>；内容完整、</w:t>
            </w:r>
            <w:r>
              <w:rPr>
                <w:rFonts w:hint="eastAsia" w:ascii="宋体" w:hAnsi="宋体" w:eastAsia="宋体" w:cs="宋体"/>
                <w:color w:val="000000" w:themeColor="text1"/>
                <w:kern w:val="0"/>
                <w:sz w:val="18"/>
                <w:szCs w:val="18"/>
                <w:shd w:val="clear" w:color="auto" w:fill="FFFFFF"/>
                <w:lang w:val="zh-CN"/>
                <w14:textFill>
                  <w14:solidFill>
                    <w14:schemeClr w14:val="tx1"/>
                  </w14:solidFill>
                </w14:textFill>
              </w:rPr>
              <w:t>满足采购需求且合理、</w:t>
            </w:r>
            <w:r>
              <w:rPr>
                <w:rFonts w:hint="eastAsia" w:ascii="宋体" w:hAnsi="宋体" w:eastAsia="宋体" w:cs="宋体"/>
                <w:color w:val="000000" w:themeColor="text1"/>
                <w:kern w:val="0"/>
                <w:sz w:val="18"/>
                <w:szCs w:val="18"/>
                <w:shd w:val="clear" w:color="auto" w:fill="FFFFFF"/>
                <w14:textFill>
                  <w14:solidFill>
                    <w14:schemeClr w14:val="tx1"/>
                  </w14:solidFill>
                </w14:textFill>
              </w:rPr>
              <w:t>针对性强</w:t>
            </w:r>
            <w:r>
              <w:rPr>
                <w:rFonts w:hint="eastAsia" w:ascii="宋体" w:hAnsi="宋体" w:eastAsia="宋体" w:cs="宋体"/>
                <w:color w:val="000000" w:themeColor="text1"/>
                <w:kern w:val="0"/>
                <w:sz w:val="18"/>
                <w:szCs w:val="18"/>
                <w:shd w:val="clear" w:color="auto" w:fill="FFFFFF"/>
                <w:lang w:val="zh-CN"/>
                <w14:textFill>
                  <w14:solidFill>
                    <w14:schemeClr w14:val="tx1"/>
                  </w14:solidFill>
                </w14:textFill>
              </w:rPr>
              <w:t>的计</w:t>
            </w:r>
            <w:r>
              <w:rPr>
                <w:rFonts w:hint="eastAsia" w:ascii="宋体" w:hAnsi="宋体" w:eastAsia="宋体" w:cs="宋体"/>
                <w:color w:val="000000" w:themeColor="text1"/>
                <w:kern w:val="0"/>
                <w:sz w:val="18"/>
                <w:szCs w:val="18"/>
                <w:shd w:val="clear" w:color="auto" w:fill="FFFFFF"/>
                <w:lang w:val="en-US" w:eastAsia="zh-CN"/>
                <w14:textFill>
                  <w14:solidFill>
                    <w14:schemeClr w14:val="tx1"/>
                  </w14:solidFill>
                </w14:textFill>
              </w:rPr>
              <w:t>5</w:t>
            </w:r>
            <w:r>
              <w:rPr>
                <w:rFonts w:hint="eastAsia" w:ascii="宋体" w:hAnsi="宋体" w:eastAsia="宋体" w:cs="宋体"/>
                <w:color w:val="000000" w:themeColor="text1"/>
                <w:kern w:val="0"/>
                <w:sz w:val="18"/>
                <w:szCs w:val="18"/>
                <w:shd w:val="clear" w:color="auto" w:fill="FFFFFF"/>
                <w:lang w:val="zh-CN"/>
                <w14:textFill>
                  <w14:solidFill>
                    <w14:schemeClr w14:val="tx1"/>
                  </w14:solidFill>
                </w14:textFill>
              </w:rPr>
              <w:t>分；欠合理、</w:t>
            </w:r>
            <w:r>
              <w:rPr>
                <w:rFonts w:hint="eastAsia" w:ascii="宋体" w:hAnsi="宋体" w:eastAsia="宋体" w:cs="宋体"/>
                <w:color w:val="000000" w:themeColor="text1"/>
                <w:kern w:val="0"/>
                <w:sz w:val="18"/>
                <w:szCs w:val="18"/>
                <w:shd w:val="clear" w:color="auto" w:fill="FFFFFF"/>
                <w14:textFill>
                  <w14:solidFill>
                    <w14:schemeClr w14:val="tx1"/>
                  </w14:solidFill>
                </w14:textFill>
              </w:rPr>
              <w:t>内容</w:t>
            </w:r>
            <w:r>
              <w:rPr>
                <w:rFonts w:hint="eastAsia" w:ascii="宋体" w:hAnsi="宋体" w:eastAsia="宋体" w:cs="宋体"/>
                <w:color w:val="000000" w:themeColor="text1"/>
                <w:kern w:val="0"/>
                <w:sz w:val="18"/>
                <w:szCs w:val="18"/>
                <w:shd w:val="clear" w:color="auto" w:fill="FFFFFF"/>
                <w:lang w:val="zh-CN"/>
                <w14:textFill>
                  <w14:solidFill>
                    <w14:schemeClr w14:val="tx1"/>
                  </w14:solidFill>
                </w14:textFill>
              </w:rPr>
              <w:t>不完整、</w:t>
            </w:r>
            <w:r>
              <w:rPr>
                <w:rFonts w:hint="eastAsia" w:ascii="宋体" w:hAnsi="宋体" w:eastAsia="宋体" w:cs="宋体"/>
                <w:color w:val="000000" w:themeColor="text1"/>
                <w:kern w:val="0"/>
                <w:sz w:val="18"/>
                <w:szCs w:val="18"/>
                <w:shd w:val="clear" w:color="auto" w:fill="FFFFFF"/>
                <w14:textFill>
                  <w14:solidFill>
                    <w14:schemeClr w14:val="tx1"/>
                  </w14:solidFill>
                </w14:textFill>
              </w:rPr>
              <w:t>针对性不强</w:t>
            </w:r>
            <w:r>
              <w:rPr>
                <w:rFonts w:hint="eastAsia" w:ascii="宋体" w:hAnsi="宋体" w:eastAsia="宋体" w:cs="宋体"/>
                <w:color w:val="000000" w:themeColor="text1"/>
                <w:kern w:val="0"/>
                <w:sz w:val="18"/>
                <w:szCs w:val="18"/>
                <w:shd w:val="clear" w:color="auto" w:fill="FFFFFF"/>
                <w:lang w:val="zh-CN"/>
                <w14:textFill>
                  <w14:solidFill>
                    <w14:schemeClr w14:val="tx1"/>
                  </w14:solidFill>
                </w14:textFill>
              </w:rPr>
              <w:t>的每处扣</w:t>
            </w:r>
            <w:r>
              <w:rPr>
                <w:rFonts w:hint="eastAsia" w:ascii="宋体" w:hAnsi="宋体" w:eastAsia="宋体" w:cs="宋体"/>
                <w:color w:val="000000" w:themeColor="text1"/>
                <w:kern w:val="0"/>
                <w:sz w:val="18"/>
                <w:szCs w:val="18"/>
                <w:shd w:val="clear" w:color="auto" w:fill="FFFFFF"/>
                <w14:textFill>
                  <w14:solidFill>
                    <w14:schemeClr w14:val="tx1"/>
                  </w14:solidFill>
                </w14:textFill>
              </w:rPr>
              <w:t>1</w:t>
            </w:r>
            <w:r>
              <w:rPr>
                <w:rFonts w:hint="eastAsia" w:ascii="宋体" w:hAnsi="宋体" w:eastAsia="宋体" w:cs="宋体"/>
                <w:color w:val="000000" w:themeColor="text1"/>
                <w:kern w:val="0"/>
                <w:sz w:val="18"/>
                <w:szCs w:val="18"/>
                <w:shd w:val="clear" w:color="auto" w:fill="FFFFFF"/>
                <w:lang w:val="zh-CN"/>
                <w14:textFill>
                  <w14:solidFill>
                    <w14:schemeClr w14:val="tx1"/>
                  </w14:solidFill>
                </w14:textFill>
              </w:rPr>
              <w:t>分，</w:t>
            </w:r>
            <w:r>
              <w:rPr>
                <w:rFonts w:hint="eastAsia" w:ascii="宋体" w:hAnsi="宋体" w:eastAsia="宋体" w:cs="宋体"/>
                <w:color w:val="000000" w:themeColor="text1"/>
                <w:kern w:val="0"/>
                <w:sz w:val="18"/>
                <w:szCs w:val="18"/>
                <w:shd w:val="clear" w:color="auto" w:fill="FFFFFF"/>
                <w14:textFill>
                  <w14:solidFill>
                    <w14:schemeClr w14:val="tx1"/>
                  </w14:solidFill>
                </w14:textFill>
              </w:rPr>
              <w:t>未提供的不计分。</w:t>
            </w:r>
          </w:p>
        </w:tc>
      </w:tr>
      <w:tr w14:paraId="30A7B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67" w:hRule="atLeast"/>
        </w:trPr>
        <w:tc>
          <w:tcPr>
            <w:tcW w:w="397" w:type="dxa"/>
            <w:vMerge w:val="continue"/>
            <w:noWrap w:val="0"/>
            <w:vAlign w:val="center"/>
          </w:tcPr>
          <w:p w14:paraId="2A4680A8">
            <w:pPr>
              <w:adjustRightInd w:val="0"/>
              <w:snapToGrid w:val="0"/>
              <w:spacing w:line="240" w:lineRule="auto"/>
              <w:jc w:val="center"/>
              <w:rPr>
                <w:rFonts w:hint="eastAsia" w:ascii="宋体" w:hAnsi="宋体" w:eastAsia="宋体" w:cs="宋体"/>
                <w:color w:val="000000" w:themeColor="text1"/>
                <w:sz w:val="18"/>
                <w:szCs w:val="18"/>
                <w14:textFill>
                  <w14:solidFill>
                    <w14:schemeClr w14:val="tx1"/>
                  </w14:solidFill>
                </w14:textFill>
              </w:rPr>
            </w:pPr>
          </w:p>
        </w:tc>
        <w:tc>
          <w:tcPr>
            <w:tcW w:w="579" w:type="dxa"/>
            <w:vMerge w:val="continue"/>
            <w:noWrap w:val="0"/>
            <w:vAlign w:val="center"/>
          </w:tcPr>
          <w:p w14:paraId="7DE60DB0">
            <w:pPr>
              <w:adjustRightInd w:val="0"/>
              <w:snapToGrid w:val="0"/>
              <w:spacing w:line="240" w:lineRule="auto"/>
              <w:jc w:val="center"/>
              <w:rPr>
                <w:rFonts w:hint="eastAsia" w:ascii="宋体" w:hAnsi="宋体" w:eastAsia="宋体" w:cs="宋体"/>
                <w:color w:val="000000" w:themeColor="text1"/>
                <w:sz w:val="18"/>
                <w:szCs w:val="18"/>
                <w14:textFill>
                  <w14:solidFill>
                    <w14:schemeClr w14:val="tx1"/>
                  </w14:solidFill>
                </w14:textFill>
              </w:rPr>
            </w:pPr>
          </w:p>
        </w:tc>
        <w:tc>
          <w:tcPr>
            <w:tcW w:w="1146" w:type="dxa"/>
            <w:noWrap w:val="0"/>
            <w:vAlign w:val="center"/>
          </w:tcPr>
          <w:p w14:paraId="4E7C8A4E">
            <w:pPr>
              <w:adjustRightInd w:val="0"/>
              <w:snapToGrid w:val="0"/>
              <w:spacing w:line="240" w:lineRule="auto"/>
              <w:jc w:val="center"/>
              <w:rPr>
                <w:rFonts w:hint="eastAsia" w:ascii="宋体" w:hAnsi="宋体" w:eastAsia="宋体" w:cs="宋体"/>
                <w:color w:val="000000" w:themeColor="text1"/>
                <w:spacing w:val="-6"/>
                <w:sz w:val="18"/>
                <w:szCs w:val="18"/>
                <w14:textFill>
                  <w14:solidFill>
                    <w14:schemeClr w14:val="tx1"/>
                  </w14:solidFill>
                </w14:textFill>
              </w:rPr>
            </w:pPr>
            <w:r>
              <w:rPr>
                <w:rFonts w:hint="eastAsia" w:ascii="宋体" w:hAnsi="宋体" w:eastAsia="宋体" w:cs="宋体"/>
                <w:color w:val="000000" w:themeColor="text1"/>
                <w:spacing w:val="-6"/>
                <w:sz w:val="18"/>
                <w:szCs w:val="18"/>
                <w14:textFill>
                  <w14:solidFill>
                    <w14:schemeClr w14:val="tx1"/>
                  </w14:solidFill>
                </w14:textFill>
              </w:rPr>
              <w:t>供应商</w:t>
            </w:r>
          </w:p>
          <w:p w14:paraId="0DAD2F89">
            <w:pPr>
              <w:adjustRightInd w:val="0"/>
              <w:snapToGrid w:val="0"/>
              <w:spacing w:line="240" w:lineRule="auto"/>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pacing w:val="-6"/>
                <w:sz w:val="18"/>
                <w:szCs w:val="18"/>
                <w14:textFill>
                  <w14:solidFill>
                    <w14:schemeClr w14:val="tx1"/>
                  </w14:solidFill>
                </w14:textFill>
              </w:rPr>
              <w:t>业绩</w:t>
            </w:r>
          </w:p>
        </w:tc>
        <w:tc>
          <w:tcPr>
            <w:tcW w:w="471" w:type="dxa"/>
            <w:noWrap w:val="0"/>
            <w:vAlign w:val="center"/>
          </w:tcPr>
          <w:p w14:paraId="65F5D6E1">
            <w:pPr>
              <w:adjustRightInd w:val="0"/>
              <w:snapToGrid w:val="0"/>
              <w:spacing w:line="240" w:lineRule="auto"/>
              <w:jc w:val="center"/>
              <w:rPr>
                <w:rFonts w:hint="default" w:ascii="宋体" w:hAnsi="宋体" w:eastAsia="宋体" w:cs="宋体"/>
                <w:b/>
                <w:color w:val="000000" w:themeColor="text1"/>
                <w:sz w:val="18"/>
                <w:szCs w:val="18"/>
                <w:lang w:val="en-US" w:eastAsia="zh-CN"/>
                <w14:textFill>
                  <w14:solidFill>
                    <w14:schemeClr w14:val="tx1"/>
                  </w14:solidFill>
                </w14:textFill>
              </w:rPr>
            </w:pPr>
            <w:r>
              <w:rPr>
                <w:rFonts w:hint="eastAsia" w:ascii="宋体" w:hAnsi="宋体" w:eastAsia="宋体" w:cs="宋体"/>
                <w:bCs/>
                <w:color w:val="000000" w:themeColor="text1"/>
                <w:sz w:val="18"/>
                <w:szCs w:val="18"/>
                <w:lang w:val="en-US" w:eastAsia="zh-CN"/>
                <w14:textFill>
                  <w14:solidFill>
                    <w14:schemeClr w14:val="tx1"/>
                  </w14:solidFill>
                </w14:textFill>
              </w:rPr>
              <w:t>5</w:t>
            </w:r>
          </w:p>
        </w:tc>
        <w:tc>
          <w:tcPr>
            <w:tcW w:w="7389" w:type="dxa"/>
            <w:noWrap w:val="0"/>
            <w:vAlign w:val="center"/>
          </w:tcPr>
          <w:p w14:paraId="0FDF5461">
            <w:pPr>
              <w:pStyle w:val="6"/>
              <w:spacing w:line="240" w:lineRule="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color w:val="000000" w:themeColor="text1"/>
                <w:spacing w:val="-6"/>
                <w:kern w:val="2"/>
                <w:sz w:val="18"/>
                <w:szCs w:val="18"/>
                <w14:textFill>
                  <w14:solidFill>
                    <w14:schemeClr w14:val="tx1"/>
                  </w14:solidFill>
                </w14:textFill>
              </w:rPr>
              <w:t>供应商自202</w:t>
            </w:r>
            <w:r>
              <w:rPr>
                <w:rFonts w:hint="eastAsia" w:ascii="宋体" w:hAnsi="宋体" w:eastAsia="宋体" w:cs="宋体"/>
                <w:color w:val="000000" w:themeColor="text1"/>
                <w:spacing w:val="-6"/>
                <w:kern w:val="2"/>
                <w:sz w:val="18"/>
                <w:szCs w:val="18"/>
                <w:lang w:val="en-US" w:eastAsia="zh-CN"/>
                <w14:textFill>
                  <w14:solidFill>
                    <w14:schemeClr w14:val="tx1"/>
                  </w14:solidFill>
                </w14:textFill>
              </w:rPr>
              <w:t>2</w:t>
            </w:r>
            <w:r>
              <w:rPr>
                <w:rFonts w:hint="eastAsia" w:ascii="宋体" w:hAnsi="宋体" w:eastAsia="宋体" w:cs="宋体"/>
                <w:color w:val="000000" w:themeColor="text1"/>
                <w:spacing w:val="-6"/>
                <w:kern w:val="2"/>
                <w:sz w:val="18"/>
                <w:szCs w:val="18"/>
                <w14:textFill>
                  <w14:solidFill>
                    <w14:schemeClr w14:val="tx1"/>
                  </w14:solidFill>
                </w14:textFill>
              </w:rPr>
              <w:t>年</w:t>
            </w:r>
            <w:r>
              <w:rPr>
                <w:rFonts w:hint="eastAsia" w:ascii="宋体" w:hAnsi="宋体" w:eastAsia="宋体" w:cs="宋体"/>
                <w:color w:val="000000" w:themeColor="text1"/>
                <w:spacing w:val="-6"/>
                <w:kern w:val="2"/>
                <w:sz w:val="18"/>
                <w:szCs w:val="18"/>
                <w:lang w:val="en-US" w:eastAsia="zh-CN"/>
                <w14:textFill>
                  <w14:solidFill>
                    <w14:schemeClr w14:val="tx1"/>
                  </w14:solidFill>
                </w14:textFill>
              </w:rPr>
              <w:t>3月</w:t>
            </w:r>
            <w:r>
              <w:rPr>
                <w:rFonts w:hint="eastAsia" w:ascii="宋体" w:hAnsi="宋体" w:eastAsia="宋体" w:cs="宋体"/>
                <w:color w:val="000000" w:themeColor="text1"/>
                <w:spacing w:val="-6"/>
                <w:kern w:val="2"/>
                <w:sz w:val="18"/>
                <w:szCs w:val="18"/>
                <w14:textFill>
                  <w14:solidFill>
                    <w14:schemeClr w14:val="tx1"/>
                  </w14:solidFill>
                </w14:textFill>
              </w:rPr>
              <w:t>以来（以合同甲方签订时间为准），具有类似工程业绩，每提供一个计</w:t>
            </w:r>
            <w:r>
              <w:rPr>
                <w:rFonts w:hint="eastAsia" w:ascii="宋体" w:hAnsi="宋体" w:eastAsia="宋体" w:cs="宋体"/>
                <w:color w:val="000000" w:themeColor="text1"/>
                <w:spacing w:val="-6"/>
                <w:kern w:val="2"/>
                <w:sz w:val="18"/>
                <w:szCs w:val="18"/>
                <w:lang w:val="en-US" w:eastAsia="zh-CN"/>
                <w14:textFill>
                  <w14:solidFill>
                    <w14:schemeClr w14:val="tx1"/>
                  </w14:solidFill>
                </w14:textFill>
              </w:rPr>
              <w:t>1</w:t>
            </w:r>
            <w:r>
              <w:rPr>
                <w:rFonts w:hint="eastAsia" w:ascii="宋体" w:hAnsi="宋体" w:eastAsia="宋体" w:cs="宋体"/>
                <w:color w:val="000000" w:themeColor="text1"/>
                <w:spacing w:val="-6"/>
                <w:kern w:val="2"/>
                <w:sz w:val="18"/>
                <w:szCs w:val="18"/>
                <w14:textFill>
                  <w14:solidFill>
                    <w14:schemeClr w14:val="tx1"/>
                  </w14:solidFill>
                </w14:textFill>
              </w:rPr>
              <w:t>分，最多计</w:t>
            </w:r>
            <w:r>
              <w:rPr>
                <w:rFonts w:hint="eastAsia" w:ascii="宋体" w:hAnsi="宋体" w:eastAsia="宋体" w:cs="宋体"/>
                <w:color w:val="000000" w:themeColor="text1"/>
                <w:spacing w:val="-6"/>
                <w:kern w:val="2"/>
                <w:sz w:val="18"/>
                <w:szCs w:val="18"/>
                <w:lang w:val="en-US" w:eastAsia="zh-CN"/>
                <w14:textFill>
                  <w14:solidFill>
                    <w14:schemeClr w14:val="tx1"/>
                  </w14:solidFill>
                </w14:textFill>
              </w:rPr>
              <w:t>5</w:t>
            </w:r>
            <w:r>
              <w:rPr>
                <w:rFonts w:hint="eastAsia" w:ascii="宋体" w:hAnsi="宋体" w:eastAsia="宋体" w:cs="宋体"/>
                <w:color w:val="000000" w:themeColor="text1"/>
                <w:spacing w:val="-6"/>
                <w:kern w:val="2"/>
                <w:sz w:val="18"/>
                <w:szCs w:val="18"/>
                <w14:textFill>
                  <w14:solidFill>
                    <w14:schemeClr w14:val="tx1"/>
                  </w14:solidFill>
                </w14:textFill>
              </w:rPr>
              <w:t>分。</w:t>
            </w:r>
            <w:r>
              <w:rPr>
                <w:rFonts w:hint="eastAsia" w:ascii="宋体" w:hAnsi="宋体" w:eastAsia="宋体" w:cs="宋体"/>
                <w:b/>
                <w:bCs/>
                <w:color w:val="000000" w:themeColor="text1"/>
                <w:spacing w:val="-6"/>
                <w:kern w:val="2"/>
                <w:sz w:val="18"/>
                <w:szCs w:val="18"/>
                <w14:textFill>
                  <w14:solidFill>
                    <w14:schemeClr w14:val="tx1"/>
                  </w14:solidFill>
                </w14:textFill>
              </w:rPr>
              <w:t>（</w:t>
            </w:r>
            <w:r>
              <w:rPr>
                <w:rFonts w:hint="eastAsia" w:ascii="宋体" w:hAnsi="宋体" w:eastAsia="宋体" w:cs="宋体"/>
                <w:b/>
                <w:color w:val="000000" w:themeColor="text1"/>
                <w:spacing w:val="-6"/>
                <w:kern w:val="2"/>
                <w:sz w:val="18"/>
                <w:szCs w:val="18"/>
                <w14:textFill>
                  <w14:solidFill>
                    <w14:schemeClr w14:val="tx1"/>
                  </w14:solidFill>
                </w14:textFill>
              </w:rPr>
              <w:t>在投标文件中</w:t>
            </w:r>
            <w:r>
              <w:rPr>
                <w:rFonts w:hint="eastAsia" w:ascii="宋体" w:hAnsi="宋体" w:eastAsia="宋体" w:cs="宋体"/>
                <w:b/>
                <w:bCs/>
                <w:color w:val="000000" w:themeColor="text1"/>
                <w:spacing w:val="-6"/>
                <w:kern w:val="2"/>
                <w:sz w:val="18"/>
                <w:szCs w:val="18"/>
                <w14:textFill>
                  <w14:solidFill>
                    <w14:schemeClr w14:val="tx1"/>
                  </w14:solidFill>
                </w14:textFill>
              </w:rPr>
              <w:t>提供相关合同和中标通知书复印件并加盖投标人公章，否则不计分。）</w:t>
            </w:r>
          </w:p>
        </w:tc>
      </w:tr>
      <w:tr w14:paraId="4D892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4" w:hRule="atLeast"/>
        </w:trPr>
        <w:tc>
          <w:tcPr>
            <w:tcW w:w="397" w:type="dxa"/>
            <w:vMerge w:val="continue"/>
            <w:noWrap w:val="0"/>
            <w:vAlign w:val="center"/>
          </w:tcPr>
          <w:p w14:paraId="69D11F02">
            <w:pPr>
              <w:adjustRightInd w:val="0"/>
              <w:snapToGrid w:val="0"/>
              <w:spacing w:line="240" w:lineRule="auto"/>
              <w:jc w:val="center"/>
              <w:rPr>
                <w:rFonts w:hint="eastAsia" w:ascii="宋体" w:hAnsi="宋体" w:eastAsia="宋体" w:cs="宋体"/>
                <w:color w:val="000000" w:themeColor="text1"/>
                <w:sz w:val="18"/>
                <w:szCs w:val="18"/>
                <w14:textFill>
                  <w14:solidFill>
                    <w14:schemeClr w14:val="tx1"/>
                  </w14:solidFill>
                </w14:textFill>
              </w:rPr>
            </w:pPr>
          </w:p>
        </w:tc>
        <w:tc>
          <w:tcPr>
            <w:tcW w:w="579" w:type="dxa"/>
            <w:vMerge w:val="continue"/>
            <w:noWrap w:val="0"/>
            <w:vAlign w:val="center"/>
          </w:tcPr>
          <w:p w14:paraId="7C4C6211">
            <w:pPr>
              <w:adjustRightInd w:val="0"/>
              <w:snapToGrid w:val="0"/>
              <w:spacing w:line="240" w:lineRule="auto"/>
              <w:jc w:val="center"/>
              <w:rPr>
                <w:rFonts w:hint="eastAsia" w:ascii="宋体" w:hAnsi="宋体" w:eastAsia="宋体" w:cs="宋体"/>
                <w:color w:val="000000" w:themeColor="text1"/>
                <w:sz w:val="18"/>
                <w:szCs w:val="18"/>
                <w14:textFill>
                  <w14:solidFill>
                    <w14:schemeClr w14:val="tx1"/>
                  </w14:solidFill>
                </w14:textFill>
              </w:rPr>
            </w:pPr>
          </w:p>
        </w:tc>
        <w:tc>
          <w:tcPr>
            <w:tcW w:w="1146" w:type="dxa"/>
            <w:noWrap w:val="0"/>
            <w:vAlign w:val="center"/>
          </w:tcPr>
          <w:p w14:paraId="1B8CE6E8">
            <w:pPr>
              <w:adjustRightInd w:val="0"/>
              <w:snapToGrid w:val="0"/>
              <w:spacing w:line="240" w:lineRule="auto"/>
              <w:jc w:val="center"/>
              <w:rPr>
                <w:rFonts w:hint="eastAsia" w:ascii="宋体" w:hAnsi="宋体" w:eastAsia="宋体" w:cs="宋体"/>
                <w:color w:val="000000" w:themeColor="text1"/>
                <w:spacing w:val="-6"/>
                <w:sz w:val="18"/>
                <w:szCs w:val="18"/>
                <w:lang w:eastAsia="zh-CN"/>
                <w14:textFill>
                  <w14:solidFill>
                    <w14:schemeClr w14:val="tx1"/>
                  </w14:solidFill>
                </w14:textFill>
              </w:rPr>
            </w:pPr>
            <w:r>
              <w:rPr>
                <w:rFonts w:hint="eastAsia" w:ascii="宋体" w:hAnsi="宋体" w:eastAsia="宋体" w:cs="宋体"/>
                <w:color w:val="000000" w:themeColor="text1"/>
                <w:spacing w:val="-6"/>
                <w:sz w:val="18"/>
                <w:szCs w:val="18"/>
                <w:lang w:eastAsia="zh-CN"/>
                <w14:textFill>
                  <w14:solidFill>
                    <w14:schemeClr w14:val="tx1"/>
                  </w14:solidFill>
                </w14:textFill>
              </w:rPr>
              <w:t>风险承诺</w:t>
            </w:r>
          </w:p>
        </w:tc>
        <w:tc>
          <w:tcPr>
            <w:tcW w:w="471" w:type="dxa"/>
            <w:noWrap w:val="0"/>
            <w:vAlign w:val="center"/>
          </w:tcPr>
          <w:p w14:paraId="1D99B25A">
            <w:pPr>
              <w:adjustRightInd w:val="0"/>
              <w:snapToGrid w:val="0"/>
              <w:spacing w:line="240" w:lineRule="auto"/>
              <w:jc w:val="center"/>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eastAsia="宋体" w:cs="宋体"/>
                <w:bCs/>
                <w:color w:val="000000" w:themeColor="text1"/>
                <w:sz w:val="18"/>
                <w:szCs w:val="18"/>
                <w:lang w:val="en-US" w:eastAsia="zh-CN"/>
                <w14:textFill>
                  <w14:solidFill>
                    <w14:schemeClr w14:val="tx1"/>
                  </w14:solidFill>
                </w14:textFill>
              </w:rPr>
              <w:t>5</w:t>
            </w:r>
          </w:p>
        </w:tc>
        <w:tc>
          <w:tcPr>
            <w:tcW w:w="7389" w:type="dxa"/>
            <w:noWrap w:val="0"/>
            <w:vAlign w:val="center"/>
          </w:tcPr>
          <w:p w14:paraId="4F2F17E3">
            <w:pPr>
              <w:pStyle w:val="6"/>
              <w:spacing w:line="240" w:lineRule="auto"/>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pacing w:val="-6"/>
                <w:kern w:val="2"/>
                <w:sz w:val="18"/>
                <w:szCs w:val="18"/>
                <w14:textFill>
                  <w14:solidFill>
                    <w14:schemeClr w14:val="tx1"/>
                  </w14:solidFill>
                </w14:textFill>
              </w:rPr>
              <w:t>投标人应根据项目要求和现场情况，详细列明项目所需的设备及材料购置，以及产品运输保险保管、项目安装调试、质保期免费保修维护等所有人工、管理、财务等所有费用，如一旦中标，在项目实施中除暂定价项目以外，出现任何遗漏，均由成交供应商免费提供，采购人不再支付任何费用。供应商</w:t>
            </w:r>
            <w:r>
              <w:rPr>
                <w:rFonts w:hint="eastAsia" w:ascii="宋体" w:hAnsi="宋体" w:eastAsia="宋体" w:cs="宋体"/>
                <w:color w:val="000000" w:themeColor="text1"/>
                <w:spacing w:val="-6"/>
                <w:kern w:val="2"/>
                <w:sz w:val="18"/>
                <w:szCs w:val="18"/>
                <w:lang w:eastAsia="zh-CN"/>
                <w14:textFill>
                  <w14:solidFill>
                    <w14:schemeClr w14:val="tx1"/>
                  </w14:solidFill>
                </w14:textFill>
              </w:rPr>
              <w:t>承诺</w:t>
            </w:r>
            <w:r>
              <w:rPr>
                <w:rFonts w:hint="eastAsia" w:ascii="宋体" w:hAnsi="宋体" w:eastAsia="宋体" w:cs="宋体"/>
                <w:color w:val="000000" w:themeColor="text1"/>
                <w:spacing w:val="-6"/>
                <w:kern w:val="2"/>
                <w:sz w:val="18"/>
                <w:szCs w:val="18"/>
                <w14:textFill>
                  <w14:solidFill>
                    <w14:schemeClr w14:val="tx1"/>
                  </w14:solidFill>
                </w14:textFill>
              </w:rPr>
              <w:t>不以任何借口，提出额外补偿，或延长合同期限的要求。</w:t>
            </w:r>
            <w:r>
              <w:rPr>
                <w:rFonts w:hint="eastAsia" w:ascii="宋体" w:hAnsi="宋体" w:eastAsia="宋体" w:cs="宋体"/>
                <w:color w:val="000000" w:themeColor="text1"/>
                <w:spacing w:val="-6"/>
                <w:kern w:val="2"/>
                <w:sz w:val="18"/>
                <w:szCs w:val="18"/>
                <w:lang w:eastAsia="zh-CN"/>
                <w14:textFill>
                  <w14:solidFill>
                    <w14:schemeClr w14:val="tx1"/>
                  </w14:solidFill>
                </w14:textFill>
              </w:rPr>
              <w:t>未承诺的不计分。</w:t>
            </w:r>
          </w:p>
        </w:tc>
      </w:tr>
      <w:tr w14:paraId="74C1D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12" w:hRule="atLeast"/>
        </w:trPr>
        <w:tc>
          <w:tcPr>
            <w:tcW w:w="397" w:type="dxa"/>
            <w:noWrap w:val="0"/>
            <w:vAlign w:val="center"/>
          </w:tcPr>
          <w:p w14:paraId="3CC6138C">
            <w:pPr>
              <w:adjustRightInd w:val="0"/>
              <w:snapToGrid w:val="0"/>
              <w:spacing w:line="240" w:lineRule="auto"/>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w:t>
            </w:r>
          </w:p>
        </w:tc>
        <w:tc>
          <w:tcPr>
            <w:tcW w:w="579" w:type="dxa"/>
            <w:noWrap w:val="0"/>
            <w:vAlign w:val="center"/>
          </w:tcPr>
          <w:p w14:paraId="6E23EFCC">
            <w:pPr>
              <w:adjustRightInd w:val="0"/>
              <w:snapToGrid w:val="0"/>
              <w:spacing w:line="240" w:lineRule="auto"/>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报价</w:t>
            </w:r>
          </w:p>
          <w:p w14:paraId="07E939DC">
            <w:pPr>
              <w:adjustRightInd w:val="0"/>
              <w:snapToGrid w:val="0"/>
              <w:spacing w:line="240" w:lineRule="auto"/>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b/>
                <w:color w:val="000000" w:themeColor="text1"/>
                <w:sz w:val="18"/>
                <w:szCs w:val="18"/>
                <w:lang w:val="en-US" w:eastAsia="zh-CN"/>
                <w14:textFill>
                  <w14:solidFill>
                    <w14:schemeClr w14:val="tx1"/>
                  </w14:solidFill>
                </w14:textFill>
              </w:rPr>
              <w:t xml:space="preserve">50分 </w:t>
            </w:r>
          </w:p>
        </w:tc>
        <w:tc>
          <w:tcPr>
            <w:tcW w:w="9006" w:type="dxa"/>
            <w:gridSpan w:val="3"/>
            <w:noWrap w:val="0"/>
            <w:vAlign w:val="center"/>
          </w:tcPr>
          <w:p w14:paraId="380017E0">
            <w:pPr>
              <w:adjustRightInd w:val="0"/>
              <w:snapToGrid w:val="0"/>
              <w:spacing w:line="240" w:lineRule="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1、综合评分法中的价格分统一采用低价优先法计算，即满足竞争性磋商文件要求且投标价格最低的磋商报价为评标基准价，其价格分得分为50分。其它供应商的价格分统一按照下列公式计算：价格得分=（评标基准价/磋商报价）×价格分值。</w:t>
            </w:r>
          </w:p>
          <w:p w14:paraId="3F063DF8">
            <w:pPr>
              <w:adjustRightInd w:val="0"/>
              <w:snapToGrid w:val="0"/>
              <w:spacing w:line="240" w:lineRule="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评标委员会认为投标人的报价明显低于其他通过符合性审查投标人的报价，有可能影响工程质量或者不能诚信履约的，应当要求其在评标现场合理的时间内提供书面说明，必要时提交相关证明材料；投标人不能证明其报价合理性的，评标委员会应当将其作为无效投标处理。</w:t>
            </w:r>
          </w:p>
        </w:tc>
      </w:tr>
      <w:tr w14:paraId="6E15D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24" w:hRule="atLeast"/>
        </w:trPr>
        <w:tc>
          <w:tcPr>
            <w:tcW w:w="9982" w:type="dxa"/>
            <w:gridSpan w:val="5"/>
            <w:noWrap w:val="0"/>
            <w:vAlign w:val="center"/>
          </w:tcPr>
          <w:p w14:paraId="1C397E06">
            <w:pPr>
              <w:adjustRightInd w:val="0"/>
              <w:snapToGrid w:val="0"/>
              <w:spacing w:line="240" w:lineRule="auto"/>
              <w:jc w:val="lef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其他说明：</w:t>
            </w:r>
          </w:p>
          <w:p w14:paraId="77DB75C3">
            <w:pPr>
              <w:adjustRightInd w:val="0"/>
              <w:snapToGrid w:val="0"/>
              <w:spacing w:line="240" w:lineRule="auto"/>
              <w:jc w:val="lef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1、供应商的综合得分为：所有评标委员会成员对其评标的综合得分。</w:t>
            </w:r>
          </w:p>
          <w:p w14:paraId="6D10BB3C">
            <w:pPr>
              <w:adjustRightInd w:val="0"/>
              <w:snapToGrid w:val="0"/>
              <w:spacing w:line="240" w:lineRule="auto"/>
              <w:jc w:val="lef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2、计算过程中，算术平均值保留2位小数（百分比亦取2位小数），第三位小数四舍五入。</w:t>
            </w:r>
          </w:p>
          <w:p w14:paraId="2287760B">
            <w:pPr>
              <w:adjustRightInd w:val="0"/>
              <w:snapToGrid w:val="0"/>
              <w:spacing w:line="240" w:lineRule="auto"/>
              <w:jc w:val="lef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3、评标结果按评审后得分由高到低顺序排列。</w:t>
            </w:r>
            <w:r>
              <w:rPr>
                <w:rFonts w:hint="eastAsia" w:ascii="宋体" w:hAnsi="宋体" w:eastAsia="宋体" w:cs="宋体"/>
                <w:bCs/>
                <w:color w:val="000000" w:themeColor="text1"/>
                <w:sz w:val="18"/>
                <w:szCs w:val="18"/>
                <w14:textFill>
                  <w14:solidFill>
                    <w14:schemeClr w14:val="tx1"/>
                  </w14:solidFill>
                </w14:textFill>
              </w:rPr>
              <w:t>评审得分相同的，按照最后报价由低到高的顺序推荐。评审得分且最后报价相同的，按照技术指标优劣顺序推荐</w:t>
            </w:r>
            <w:r>
              <w:rPr>
                <w:rFonts w:hint="eastAsia" w:ascii="宋体" w:hAnsi="宋体" w:eastAsia="宋体" w:cs="宋体"/>
                <w:color w:val="000000" w:themeColor="text1"/>
                <w:sz w:val="18"/>
                <w:szCs w:val="18"/>
                <w14:textFill>
                  <w14:solidFill>
                    <w14:schemeClr w14:val="tx1"/>
                  </w14:solidFill>
                </w14:textFill>
              </w:rPr>
              <w:t>排名第一的中标候选人。</w:t>
            </w:r>
          </w:p>
          <w:p w14:paraId="4BD56EBE">
            <w:pPr>
              <w:adjustRightInd w:val="0"/>
              <w:snapToGrid w:val="0"/>
              <w:spacing w:line="240" w:lineRule="auto"/>
              <w:jc w:val="left"/>
              <w:rPr>
                <w:rFonts w:hint="eastAsia" w:ascii="宋体" w:hAnsi="宋体" w:eastAsia="宋体" w:cs="宋体"/>
                <w:b/>
                <w:color w:val="000000" w:themeColor="text1"/>
                <w:sz w:val="18"/>
                <w:szCs w:val="18"/>
                <w14:textFill>
                  <w14:solidFill>
                    <w14:schemeClr w14:val="tx1"/>
                  </w14:solidFill>
                </w14:textFill>
              </w:rPr>
            </w:pPr>
            <w:r>
              <w:rPr>
                <w:rFonts w:hint="eastAsia" w:ascii="宋体" w:hAnsi="宋体" w:eastAsia="宋体" w:cs="宋体"/>
                <w:b/>
                <w:color w:val="000000" w:themeColor="text1"/>
                <w:sz w:val="18"/>
                <w:szCs w:val="18"/>
                <w14:textFill>
                  <w14:solidFill>
                    <w14:schemeClr w14:val="tx1"/>
                  </w14:solidFill>
                </w14:textFill>
              </w:rPr>
              <w:t>4、凡评委评分项牵涉到的证明文件、数据、承诺，投标文件中未提供、或已提供但是字迹模糊无法辨认、语义模糊易造成误解、前后文件内容不一致的则该评分项计0分处理。</w:t>
            </w:r>
          </w:p>
          <w:p w14:paraId="44479D80">
            <w:pPr>
              <w:adjustRightInd w:val="0"/>
              <w:snapToGrid w:val="0"/>
              <w:spacing w:line="240" w:lineRule="auto"/>
              <w:jc w:val="left"/>
              <w:rPr>
                <w:rFonts w:hint="eastAsia" w:ascii="宋体" w:hAnsi="宋体" w:eastAsia="宋体" w:cs="宋体"/>
                <w:b/>
                <w:color w:val="000000" w:themeColor="text1"/>
                <w:sz w:val="18"/>
                <w:szCs w:val="18"/>
                <w14:textFill>
                  <w14:solidFill>
                    <w14:schemeClr w14:val="tx1"/>
                  </w14:solidFill>
                </w14:textFill>
              </w:rPr>
            </w:pPr>
            <w:r>
              <w:rPr>
                <w:rFonts w:hint="eastAsia" w:ascii="宋体" w:hAnsi="宋体" w:eastAsia="宋体" w:cs="宋体"/>
                <w:b/>
                <w:color w:val="000000" w:themeColor="text1"/>
                <w:sz w:val="18"/>
                <w:szCs w:val="18"/>
                <w14:textFill>
                  <w14:solidFill>
                    <w14:schemeClr w14:val="tx1"/>
                  </w14:solidFill>
                </w14:textFill>
              </w:rPr>
              <w:t>5、竞争性磋商文件中要求查验的原件应当在投标截止时间之前递交至投标文件递交地点。</w:t>
            </w:r>
          </w:p>
          <w:p w14:paraId="2A901B13">
            <w:pPr>
              <w:adjustRightInd w:val="0"/>
              <w:snapToGrid w:val="0"/>
              <w:spacing w:line="240" w:lineRule="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b/>
                <w:color w:val="000000" w:themeColor="text1"/>
                <w:sz w:val="18"/>
                <w:szCs w:val="18"/>
                <w14:textFill>
                  <w14:solidFill>
                    <w14:schemeClr w14:val="tx1"/>
                  </w14:solidFill>
                </w14:textFill>
              </w:rPr>
              <w:t>6、若提交的相关证明材料无法得到核实或未在规定的时间内提交，评委会将对其所对应的评分项记0分。相关证明资料需提供复印件加盖公章，提供虚假资料的供应商将取消投标资格。</w:t>
            </w:r>
          </w:p>
        </w:tc>
      </w:tr>
    </w:tbl>
    <w:p w14:paraId="35AEBF57">
      <w:pPr>
        <w:spacing w:line="360" w:lineRule="exact"/>
        <w:jc w:val="center"/>
        <w:outlineLvl w:val="0"/>
        <w:rPr>
          <w:rFonts w:ascii="宋体" w:hAnsi="宋体" w:cs="宋体"/>
          <w:b/>
          <w:bCs/>
          <w:color w:val="000000" w:themeColor="text1"/>
          <w:sz w:val="32"/>
          <w:szCs w:val="32"/>
          <w14:textFill>
            <w14:solidFill>
              <w14:schemeClr w14:val="tx1"/>
            </w14:solidFill>
          </w14:textFill>
        </w:rPr>
      </w:pPr>
    </w:p>
    <w:p w14:paraId="05891062">
      <w:pPr>
        <w:spacing w:line="360" w:lineRule="exact"/>
        <w:jc w:val="center"/>
        <w:outlineLvl w:val="0"/>
        <w:rPr>
          <w:rFonts w:ascii="宋体" w:hAnsi="宋体" w:cs="宋体"/>
          <w:b/>
          <w:bCs/>
          <w:color w:val="000000" w:themeColor="text1"/>
          <w:sz w:val="32"/>
          <w:szCs w:val="32"/>
          <w14:textFill>
            <w14:solidFill>
              <w14:schemeClr w14:val="tx1"/>
            </w14:solidFill>
          </w14:textFill>
        </w:rPr>
      </w:pPr>
    </w:p>
    <w:p w14:paraId="7140D8B2">
      <w:pPr>
        <w:spacing w:line="360" w:lineRule="exact"/>
        <w:jc w:val="center"/>
        <w:outlineLvl w:val="0"/>
        <w:rPr>
          <w:rFonts w:ascii="宋体" w:hAnsi="宋体" w:cs="宋体"/>
          <w:b/>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 xml:space="preserve">第三章 </w:t>
      </w:r>
      <w:r>
        <w:rPr>
          <w:rFonts w:hint="eastAsia" w:ascii="宋体" w:hAnsi="宋体" w:cs="宋体"/>
          <w:b/>
          <w:color w:val="000000" w:themeColor="text1"/>
          <w:sz w:val="32"/>
          <w:szCs w:val="32"/>
          <w14:textFill>
            <w14:solidFill>
              <w14:schemeClr w14:val="tx1"/>
            </w14:solidFill>
          </w14:textFill>
        </w:rPr>
        <w:t>采购需求</w:t>
      </w:r>
    </w:p>
    <w:p w14:paraId="2543FFFC">
      <w:pPr>
        <w:spacing w:line="360" w:lineRule="auto"/>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一、项目名称：</w:t>
      </w:r>
    </w:p>
    <w:p w14:paraId="7E09F548">
      <w:pPr>
        <w:spacing w:line="360" w:lineRule="auto"/>
        <w:ind w:firstLine="367" w:firstLineChars="175"/>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怀化市中医医院治未病中心2楼维修改造项目</w:t>
      </w:r>
    </w:p>
    <w:p w14:paraId="3C3A0919">
      <w:pPr>
        <w:spacing w:line="360" w:lineRule="auto"/>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二、工程内容：</w:t>
      </w:r>
    </w:p>
    <w:p w14:paraId="3C080912">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怀化市中医医院治未病中心2楼维修改造项目，具体</w:t>
      </w:r>
      <w:r>
        <w:rPr>
          <w:rFonts w:hint="eastAsia" w:ascii="宋体" w:hAnsi="宋体" w:cs="宋体"/>
          <w:color w:val="000000" w:themeColor="text1"/>
          <w:szCs w:val="21"/>
          <w:lang w:eastAsia="zh-CN"/>
          <w14:textFill>
            <w14:solidFill>
              <w14:schemeClr w14:val="tx1"/>
            </w14:solidFill>
          </w14:textFill>
        </w:rPr>
        <w:t>见</w:t>
      </w:r>
      <w:r>
        <w:rPr>
          <w:rFonts w:hint="eastAsia" w:ascii="宋体" w:hAnsi="宋体" w:cs="宋体"/>
          <w:color w:val="000000" w:themeColor="text1"/>
          <w:szCs w:val="21"/>
          <w14:textFill>
            <w14:solidFill>
              <w14:schemeClr w14:val="tx1"/>
            </w14:solidFill>
          </w14:textFill>
        </w:rPr>
        <w:t>工程量清单。</w:t>
      </w:r>
    </w:p>
    <w:p w14:paraId="0D22A2A8">
      <w:pPr>
        <w:pStyle w:val="6"/>
        <w:spacing w:line="360" w:lineRule="auto"/>
        <w:rPr>
          <w:rFonts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三、项目清单及说明：</w:t>
      </w:r>
    </w:p>
    <w:p w14:paraId="6F2AFF5C">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量清单以提供的电子版工程量清单为准，请各投标人根据采购人发布的工程量清单进行投标报价，并单独根据采购人发布的工程量清单编制投标报价书，编制投标报价书时不得缺项漏项并完整响应发布的工程量清单内容。</w:t>
      </w:r>
    </w:p>
    <w:p w14:paraId="4E50DF96">
      <w:pPr>
        <w:pStyle w:val="19"/>
        <w:ind w:left="0" w:leftChars="0" w:firstLine="0" w:firstLineChars="0"/>
        <w:rPr>
          <w:rFonts w:ascii="宋体" w:hAnsi="宋体" w:eastAsia="宋体" w:cs="Times New Roman"/>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四、</w:t>
      </w:r>
      <w:r>
        <w:rPr>
          <w:rFonts w:hint="eastAsia" w:ascii="宋体" w:hAnsi="宋体" w:eastAsia="宋体" w:cs="Times New Roman"/>
          <w:b/>
          <w:bCs/>
          <w:color w:val="000000" w:themeColor="text1"/>
          <w:szCs w:val="21"/>
          <w14:textFill>
            <w14:solidFill>
              <w14:schemeClr w14:val="tx1"/>
            </w14:solidFill>
          </w14:textFill>
        </w:rPr>
        <w:t>项目招标范围：</w:t>
      </w:r>
    </w:p>
    <w:p w14:paraId="0741C3D2">
      <w:pPr>
        <w:pStyle w:val="19"/>
        <w:ind w:left="0" w:leftChars="0" w:firstLine="0" w:firstLineChars="0"/>
        <w:rPr>
          <w:rFonts w:ascii="宋体" w:hAnsi="宋体" w:eastAsia="宋体" w:cs="Times New Roman"/>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治未病中心2楼7间房屋和走廊</w:t>
      </w:r>
      <w:r>
        <w:rPr>
          <w:rFonts w:hint="eastAsia" w:ascii="宋体" w:hAnsi="宋体" w:eastAsia="宋体" w:cs="Times New Roman"/>
          <w:color w:val="000000" w:themeColor="text1"/>
          <w:szCs w:val="21"/>
          <w14:textFill>
            <w14:solidFill>
              <w14:schemeClr w14:val="tx1"/>
            </w14:solidFill>
          </w14:textFill>
        </w:rPr>
        <w:t>，设置</w:t>
      </w:r>
      <w:r>
        <w:rPr>
          <w:rFonts w:hint="eastAsia" w:ascii="宋体" w:hAnsi="宋体" w:eastAsia="宋体" w:cs="Times New Roman"/>
          <w:color w:val="000000" w:themeColor="text1"/>
          <w:szCs w:val="21"/>
          <w:lang w:eastAsia="zh-CN"/>
          <w14:textFill>
            <w14:solidFill>
              <w14:schemeClr w14:val="tx1"/>
            </w14:solidFill>
          </w14:textFill>
        </w:rPr>
        <w:t>为</w:t>
      </w:r>
      <w:r>
        <w:rPr>
          <w:rFonts w:hint="eastAsia" w:ascii="宋体" w:hAnsi="宋体" w:eastAsia="宋体" w:cs="Times New Roman"/>
          <w:color w:val="000000" w:themeColor="text1"/>
          <w:szCs w:val="21"/>
          <w14:textFill>
            <w14:solidFill>
              <w14:schemeClr w14:val="tx1"/>
            </w14:solidFill>
          </w14:textFill>
        </w:rPr>
        <w:t>医疗区、洗浴间、卫生间等；包括原有设施拆除、水电、墙面、灯具、木门、卫浴、空调、地面等。</w:t>
      </w:r>
    </w:p>
    <w:p w14:paraId="29F0A000">
      <w:pPr>
        <w:pStyle w:val="19"/>
        <w:ind w:left="0" w:leftChars="0" w:firstLine="0" w:firstLineChars="0"/>
        <w:rPr>
          <w:rFonts w:hint="eastAsia" w:ascii="宋体" w:hAnsi="宋体" w:cs="宋体"/>
          <w:b/>
          <w:color w:val="000000" w:themeColor="text1"/>
          <w:szCs w:val="21"/>
          <w:lang w:eastAsia="zh-CN"/>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五、</w:t>
      </w:r>
      <w:r>
        <w:rPr>
          <w:rFonts w:hint="eastAsia" w:ascii="宋体" w:hAnsi="宋体" w:cs="宋体"/>
          <w:b/>
          <w:color w:val="000000" w:themeColor="text1"/>
          <w:szCs w:val="21"/>
          <w:lang w:eastAsia="zh-CN"/>
          <w14:textFill>
            <w14:solidFill>
              <w14:schemeClr w14:val="tx1"/>
            </w14:solidFill>
          </w14:textFill>
        </w:rPr>
        <w:t>装修风格要求</w:t>
      </w:r>
    </w:p>
    <w:p w14:paraId="5CBBE208">
      <w:pPr>
        <w:pStyle w:val="19"/>
        <w:ind w:left="0" w:leftChars="0" w:firstLine="0" w:firstLineChars="0"/>
        <w:rPr>
          <w:rFonts w:hint="eastAsia" w:ascii="宋体" w:hAnsi="宋体" w:cs="宋体" w:eastAsiaTheme="minorEastAsia"/>
          <w:bCs/>
          <w:color w:val="000000" w:themeColor="text1"/>
          <w:szCs w:val="21"/>
          <w:lang w:val="en-US" w:eastAsia="zh-CN"/>
          <w14:textFill>
            <w14:solidFill>
              <w14:schemeClr w14:val="tx1"/>
            </w14:solidFill>
          </w14:textFill>
        </w:rPr>
      </w:pPr>
      <w:r>
        <w:rPr>
          <w:rFonts w:hint="eastAsia" w:ascii="宋体" w:hAnsi="宋体" w:cs="宋体"/>
          <w:bCs/>
          <w:color w:val="000000" w:themeColor="text1"/>
          <w:szCs w:val="21"/>
          <w:lang w:val="en-US" w:eastAsia="zh-CN"/>
          <w14:textFill>
            <w14:solidFill>
              <w14:schemeClr w14:val="tx1"/>
            </w14:solidFill>
          </w14:textFill>
        </w:rPr>
        <w:t xml:space="preserve">    1、</w:t>
      </w:r>
      <w:r>
        <w:rPr>
          <w:rFonts w:hint="eastAsia" w:ascii="宋体" w:hAnsi="宋体" w:cs="宋体"/>
          <w:bCs/>
          <w:color w:val="000000" w:themeColor="text1"/>
          <w:szCs w:val="21"/>
          <w:lang w:eastAsia="zh-CN"/>
          <w14:textFill>
            <w14:solidFill>
              <w14:schemeClr w14:val="tx1"/>
            </w14:solidFill>
          </w14:textFill>
        </w:rPr>
        <w:t>既具有中医文化的传统特色，营造浓郁的中医药文化氛围；又能发挥其实用性和舒适度，创造安全、洁净的医疗环境，</w:t>
      </w:r>
      <w:r>
        <w:rPr>
          <w:rFonts w:ascii="Segoe UI" w:hAnsi="Segoe UI" w:eastAsia="Segoe UI" w:cs="Segoe UI"/>
          <w:i w:val="0"/>
          <w:iCs w:val="0"/>
          <w:caps w:val="0"/>
          <w:color w:val="000000" w:themeColor="text1"/>
          <w:spacing w:val="0"/>
          <w:sz w:val="21"/>
          <w:szCs w:val="21"/>
          <w14:textFill>
            <w14:solidFill>
              <w14:schemeClr w14:val="tx1"/>
            </w14:solidFill>
          </w14:textFill>
        </w:rPr>
        <w:t>同时兼顾功能性和美观性</w:t>
      </w:r>
      <w:r>
        <w:rPr>
          <w:rFonts w:hint="eastAsia"/>
          <w:color w:val="000000" w:themeColor="text1"/>
          <w:lang w:val="en-US" w:eastAsia="zh-CN"/>
          <w14:textFill>
            <w14:solidFill>
              <w14:schemeClr w14:val="tx1"/>
            </w14:solidFill>
          </w14:textFill>
        </w:rPr>
        <w:t>。</w:t>
      </w:r>
    </w:p>
    <w:p w14:paraId="38E9BBCE">
      <w:pPr>
        <w:pStyle w:val="19"/>
        <w:ind w:left="0" w:leftChars="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lang w:val="en-US" w:eastAsia="zh-CN"/>
          <w14:textFill>
            <w14:solidFill>
              <w14:schemeClr w14:val="tx1"/>
            </w14:solidFill>
          </w14:textFill>
        </w:rPr>
        <w:t>2、</w:t>
      </w:r>
      <w:r>
        <w:rPr>
          <w:rFonts w:hint="eastAsia" w:ascii="宋体" w:hAnsi="宋体" w:cs="宋体"/>
          <w:b/>
          <w:color w:val="000000" w:themeColor="text1"/>
          <w:szCs w:val="21"/>
          <w14:textFill>
            <w14:solidFill>
              <w14:schemeClr w14:val="tx1"/>
            </w14:solidFill>
          </w14:textFill>
        </w:rPr>
        <w:t>材料质量要求：</w:t>
      </w:r>
      <w:r>
        <w:rPr>
          <w:rFonts w:hint="eastAsia" w:ascii="宋体" w:hAnsi="宋体" w:cs="宋体"/>
          <w:b/>
          <w:color w:val="000000" w:themeColor="text1"/>
          <w:szCs w:val="21"/>
          <w:lang w:eastAsia="zh-CN"/>
          <w14:textFill>
            <w14:solidFill>
              <w14:schemeClr w14:val="tx1"/>
            </w14:solidFill>
          </w14:textFill>
        </w:rPr>
        <w:t>所有材料必须使用一线品牌。</w:t>
      </w:r>
      <w:r>
        <w:rPr>
          <w:rFonts w:hint="eastAsia" w:ascii="宋体" w:hAnsi="宋体" w:cs="宋体"/>
          <w:bCs/>
          <w:color w:val="000000" w:themeColor="text1"/>
          <w:szCs w:val="21"/>
          <w14:textFill>
            <w14:solidFill>
              <w14:schemeClr w14:val="tx1"/>
            </w14:solidFill>
          </w14:textFill>
        </w:rPr>
        <w:t>投标人须在投标文件中明确所投货物（包括零配件）的生产厂家、品牌、型号、规格和外形等并同时提供产品厂家技术资料及安装用重要材料的产地、型号与规格。中标人所投货物材料必须经采购人验收确认，方可进入下一工序施工。</w:t>
      </w:r>
    </w:p>
    <w:p w14:paraId="48E84AED">
      <w:pPr>
        <w:pStyle w:val="6"/>
        <w:spacing w:line="360" w:lineRule="auto"/>
        <w:rPr>
          <w:rFonts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六、支付方式：</w:t>
      </w:r>
    </w:p>
    <w:p w14:paraId="043D7859">
      <w:pPr>
        <w:pStyle w:val="6"/>
        <w:spacing w:line="360" w:lineRule="auto"/>
        <w:ind w:firstLine="420" w:firstLineChars="200"/>
        <w:rPr>
          <w:rFonts w:ascii="宋体" w:hAnsi="宋体" w:cs="宋体"/>
          <w:bCs/>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本项目竣工后在采购人组织验收达到合格后，七日内支付中标总价的90%；剩余的10%作为保修金，保修期满后如无质量问题，付清余款（质保金不计利息），保修期内如发生采购人自行维修情况，相应费用在保修金中扣除。</w:t>
      </w:r>
    </w:p>
    <w:p w14:paraId="01C360F8">
      <w:pPr>
        <w:pStyle w:val="6"/>
        <w:spacing w:line="360" w:lineRule="auto"/>
        <w:rPr>
          <w:rFonts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七、工期、质量要求：</w:t>
      </w:r>
    </w:p>
    <w:p w14:paraId="6EEED920">
      <w:pPr>
        <w:pStyle w:val="6"/>
        <w:spacing w:line="360" w:lineRule="auto"/>
        <w:ind w:firstLine="422" w:firstLineChars="200"/>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 xml:space="preserve">1、工期：签订合同后40日以内完工； </w:t>
      </w:r>
    </w:p>
    <w:p w14:paraId="64D82640">
      <w:pPr>
        <w:pStyle w:val="6"/>
        <w:spacing w:line="360" w:lineRule="auto"/>
        <w:ind w:firstLine="420" w:firstLineChars="200"/>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2、质量要求: 达到《工程施工质量验收规范》合格标准。</w:t>
      </w:r>
    </w:p>
    <w:p w14:paraId="03EB5F58">
      <w:pPr>
        <w:pStyle w:val="6"/>
        <w:spacing w:line="360" w:lineRule="auto"/>
        <w:rPr>
          <w:rFonts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八、项目实施要求：</w:t>
      </w:r>
    </w:p>
    <w:p w14:paraId="2E35B561">
      <w:pPr>
        <w:pStyle w:val="6"/>
        <w:spacing w:line="360" w:lineRule="auto"/>
        <w:ind w:firstLine="420" w:firstLineChars="200"/>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1、产品运输、保险及保管</w:t>
      </w:r>
    </w:p>
    <w:p w14:paraId="283CE13F">
      <w:pPr>
        <w:pStyle w:val="6"/>
        <w:spacing w:line="360" w:lineRule="auto"/>
        <w:ind w:firstLine="420" w:firstLineChars="200"/>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1.1成交供应商负责产品到施工地点的全部运输，包括装卸及现场搬运等。</w:t>
      </w:r>
    </w:p>
    <w:p w14:paraId="3E6911B5">
      <w:pPr>
        <w:pStyle w:val="6"/>
        <w:spacing w:line="360" w:lineRule="auto"/>
        <w:ind w:firstLine="420" w:firstLineChars="200"/>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1.2成交供应商负责产品在施工地点的保管，直至项目验收合格。</w:t>
      </w:r>
    </w:p>
    <w:p w14:paraId="5378CF61">
      <w:pPr>
        <w:pStyle w:val="6"/>
        <w:spacing w:line="360" w:lineRule="auto"/>
        <w:ind w:firstLine="420" w:firstLineChars="200"/>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1.3成交供应商负责其派出的施工人员的人身意外保险。</w:t>
      </w:r>
    </w:p>
    <w:p w14:paraId="0D3F459A">
      <w:pPr>
        <w:pStyle w:val="6"/>
        <w:spacing w:line="360" w:lineRule="auto"/>
        <w:ind w:firstLine="420" w:firstLineChars="200"/>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2、施工要求</w:t>
      </w:r>
    </w:p>
    <w:p w14:paraId="4B7F53BB">
      <w:pPr>
        <w:pStyle w:val="6"/>
        <w:spacing w:line="360" w:lineRule="auto"/>
        <w:ind w:firstLine="420" w:firstLineChars="200"/>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2.1 成交供应商须加强施工的组织管理，所有施工人员须遵守文明安全施工的有关规章制度，持证上岗。施工期间，应接受采购人的监督管理，遵守有关规定。</w:t>
      </w:r>
    </w:p>
    <w:p w14:paraId="6FF91A32">
      <w:pPr>
        <w:pStyle w:val="6"/>
        <w:spacing w:line="360" w:lineRule="auto"/>
        <w:ind w:firstLine="420" w:firstLineChars="200"/>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2.2工程竣工验收后，成交供应商应在20天内提交完整齐备的工程竣工资料和验收资料装整成册交采购人存档，并必须保证所有归档资料的真实性。</w:t>
      </w:r>
    </w:p>
    <w:p w14:paraId="6225B042">
      <w:pPr>
        <w:pStyle w:val="6"/>
        <w:spacing w:line="360" w:lineRule="auto"/>
        <w:ind w:firstLine="420" w:firstLineChars="200"/>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2.3 施工单位必须按照国家颁布的有关施工规范要求施工，所有使用的产品应符合国家标准，采用得到国家认证的厂家产品。</w:t>
      </w:r>
    </w:p>
    <w:p w14:paraId="6A526F58">
      <w:pPr>
        <w:pStyle w:val="6"/>
        <w:spacing w:line="360" w:lineRule="auto"/>
        <w:ind w:firstLine="420" w:firstLineChars="200"/>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3、验收要求</w:t>
      </w:r>
    </w:p>
    <w:p w14:paraId="403750B1">
      <w:pPr>
        <w:pStyle w:val="6"/>
        <w:spacing w:line="360" w:lineRule="auto"/>
        <w:ind w:firstLine="420" w:firstLineChars="200"/>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3.1工程验收标准：参照建筑工程施工质量验收规范及市政工程施工及验收规范、环保要求</w:t>
      </w:r>
    </w:p>
    <w:p w14:paraId="47E3009C">
      <w:pPr>
        <w:pStyle w:val="6"/>
        <w:spacing w:line="360" w:lineRule="auto"/>
        <w:ind w:firstLine="420" w:firstLineChars="200"/>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3.2工程验收阶段：</w:t>
      </w:r>
    </w:p>
    <w:p w14:paraId="0CC3A22A">
      <w:pPr>
        <w:pStyle w:val="6"/>
        <w:spacing w:line="360" w:lineRule="auto"/>
        <w:ind w:firstLine="420" w:firstLineChars="200"/>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工程中间验收：工程正式施工前，成交供应商应该严格按照采购人所提供工程量清单要求，向采购人提出书面验收申请（如配电设备、建筑材料），由采购人签字认可后，方可进行后续施工；相关设备等均应在安装前按其规格、质量分批进行阶段检测、验收；建筑材料应在铺安装、修筑前进行验收。</w:t>
      </w:r>
    </w:p>
    <w:p w14:paraId="58AF93DD">
      <w:pPr>
        <w:pStyle w:val="6"/>
        <w:spacing w:line="360" w:lineRule="auto"/>
        <w:ind w:firstLine="420" w:firstLineChars="200"/>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工程竣工验收：采购人应在施工单位递交书面工程竣工验收申请报告15天内，组织项目验收。</w:t>
      </w:r>
    </w:p>
    <w:p w14:paraId="650669B9">
      <w:pPr>
        <w:pStyle w:val="6"/>
        <w:spacing w:line="360" w:lineRule="auto"/>
        <w:ind w:firstLine="420" w:firstLineChars="200"/>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3.3  工程应符合现行国家有关工程施工验收规范和标准。</w:t>
      </w:r>
    </w:p>
    <w:p w14:paraId="0C033AF6">
      <w:pPr>
        <w:pStyle w:val="6"/>
        <w:spacing w:line="360" w:lineRule="auto"/>
        <w:ind w:firstLine="420" w:firstLineChars="200"/>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4、质量保证</w:t>
      </w:r>
    </w:p>
    <w:p w14:paraId="2EAEAB4A">
      <w:pPr>
        <w:pStyle w:val="6"/>
        <w:spacing w:line="360" w:lineRule="auto"/>
        <w:ind w:firstLine="420" w:firstLineChars="200"/>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4.1本工程质量应符合建筑工程施工质量验收规范及环保要求且验收合格。</w:t>
      </w:r>
    </w:p>
    <w:p w14:paraId="1CC0A88D">
      <w:pPr>
        <w:pStyle w:val="6"/>
        <w:spacing w:line="360" w:lineRule="auto"/>
        <w:ind w:firstLine="420" w:firstLineChars="200"/>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4.2项目整体质保期为两年。维护期内出现任何工程质量问题，成交供应商必须无偿整改，相关费用全部由成交供应商承担。</w:t>
      </w:r>
    </w:p>
    <w:p w14:paraId="11B0D4FE">
      <w:pPr>
        <w:pStyle w:val="6"/>
        <w:spacing w:line="360" w:lineRule="auto"/>
        <w:ind w:firstLine="420" w:firstLineChars="200"/>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4.3质量保修：按建设部2000年80号令规定保修</w:t>
      </w:r>
    </w:p>
    <w:p w14:paraId="218DAF72">
      <w:pPr>
        <w:pStyle w:val="6"/>
        <w:spacing w:line="360" w:lineRule="auto"/>
        <w:ind w:firstLine="420" w:firstLineChars="200"/>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4.4质量保修费用</w:t>
      </w:r>
    </w:p>
    <w:p w14:paraId="73E710B5">
      <w:pPr>
        <w:pStyle w:val="6"/>
        <w:spacing w:line="360" w:lineRule="auto"/>
        <w:ind w:firstLine="420" w:firstLineChars="200"/>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质量保修费用及相关的损害赔偿费，由造成质量缺陷的责任方承担。</w:t>
      </w:r>
    </w:p>
    <w:p w14:paraId="6829023A">
      <w:pPr>
        <w:pStyle w:val="6"/>
        <w:spacing w:line="360" w:lineRule="auto"/>
        <w:rPr>
          <w:rFonts w:ascii="宋体" w:hAnsi="宋体" w:cs="宋体"/>
          <w:bCs/>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九、项目特别说明：</w:t>
      </w:r>
    </w:p>
    <w:p w14:paraId="4F9EDF45">
      <w:pPr>
        <w:pStyle w:val="6"/>
        <w:spacing w:line="360" w:lineRule="auto"/>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供应商提供法定代表人签字并加盖公章的项目负责人委托授权书。中标后不得变更项目负责人，项目负责人不得再行委托第三人，项目负责人须实际全职在岗履责等，否则投标人承担违约责任（如经济处罚、停工整改、中止合同履行）等。</w:t>
      </w:r>
    </w:p>
    <w:p w14:paraId="4BB2C31F">
      <w:pPr>
        <w:pStyle w:val="6"/>
        <w:spacing w:line="360" w:lineRule="auto"/>
        <w:ind w:firstLine="422" w:firstLineChars="200"/>
        <w:rPr>
          <w:rFonts w:ascii="宋体" w:hAnsi="宋体" w:cs="宋体"/>
          <w:b/>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2、</w:t>
      </w:r>
      <w:r>
        <w:rPr>
          <w:rFonts w:hint="eastAsia" w:ascii="宋体" w:hAnsi="宋体" w:cs="宋体"/>
          <w:bCs/>
          <w:color w:val="000000" w:themeColor="text1"/>
          <w:sz w:val="21"/>
          <w:szCs w:val="21"/>
          <w14:textFill>
            <w14:solidFill>
              <w14:schemeClr w14:val="tx1"/>
            </w14:solidFill>
          </w14:textFill>
        </w:rPr>
        <w:t>投标人应根据项目要求和现场情况，详细列明项目所需的设备及材料购置，以及产品运输保险保管、项目安装调试、质保期免费保修维护等所有人工、管理、财务等所有费用，如一旦中标，在项目实施中除暂定价项目以外，出现任何遗漏，均由成交供应商免费提供，采购人不再支付任何费用。</w:t>
      </w:r>
    </w:p>
    <w:p w14:paraId="6F778B4F">
      <w:pPr>
        <w:pStyle w:val="6"/>
        <w:spacing w:line="360" w:lineRule="auto"/>
        <w:ind w:firstLine="422" w:firstLineChars="200"/>
        <w:rPr>
          <w:rFonts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对于上述项目要求，供应商应在投标文件中进行回应，作出承诺及说明。</w:t>
      </w:r>
    </w:p>
    <w:p w14:paraId="1BC7800F">
      <w:pPr>
        <w:tabs>
          <w:tab w:val="left" w:pos="0"/>
        </w:tabs>
        <w:adjustRightInd w:val="0"/>
        <w:snapToGrid w:val="0"/>
        <w:spacing w:beforeLines="50" w:line="360" w:lineRule="auto"/>
        <w:rPr>
          <w:rFonts w:ascii="宋体" w:hAnsi="宋体" w:cs="宋体"/>
          <w:b/>
          <w:bCs/>
          <w:color w:val="000000" w:themeColor="text1"/>
          <w:sz w:val="24"/>
          <w14:textFill>
            <w14:solidFill>
              <w14:schemeClr w14:val="tx1"/>
            </w14:solidFill>
          </w14:textFill>
        </w:rPr>
      </w:pPr>
    </w:p>
    <w:p w14:paraId="4CF80A80">
      <w:pPr>
        <w:pageBreakBefore/>
        <w:adjustRightInd w:val="0"/>
        <w:snapToGrid w:val="0"/>
        <w:jc w:val="center"/>
        <w:rPr>
          <w:rFonts w:ascii="黑体" w:eastAsia="黑体"/>
          <w:b/>
          <w:color w:val="000000" w:themeColor="text1"/>
          <w:sz w:val="32"/>
          <w:szCs w:val="32"/>
          <w14:textFill>
            <w14:solidFill>
              <w14:schemeClr w14:val="tx1"/>
            </w14:solidFill>
          </w14:textFill>
        </w:rPr>
      </w:pPr>
      <w:r>
        <w:rPr>
          <w:rFonts w:hint="eastAsia" w:ascii="黑体" w:eastAsia="黑体"/>
          <w:b/>
          <w:color w:val="000000" w:themeColor="text1"/>
          <w:sz w:val="32"/>
          <w:szCs w:val="32"/>
          <w14:textFill>
            <w14:solidFill>
              <w14:schemeClr w14:val="tx1"/>
            </w14:solidFill>
          </w14:textFill>
        </w:rPr>
        <w:t>第四章 响应文件组成</w:t>
      </w:r>
    </w:p>
    <w:p w14:paraId="393B3CE2">
      <w:pPr>
        <w:rPr>
          <w:rFonts w:ascii="宋体" w:hAnsi="宋体" w:cs="宋体"/>
          <w:color w:val="000000" w:themeColor="text1"/>
          <w14:textFill>
            <w14:solidFill>
              <w14:schemeClr w14:val="tx1"/>
            </w14:solidFill>
          </w14:textFill>
        </w:rPr>
      </w:pPr>
    </w:p>
    <w:p w14:paraId="01412465">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供应商的响应文件应一册制作，响应文件应包含以下部分：</w:t>
      </w:r>
    </w:p>
    <w:p w14:paraId="698EA44A">
      <w:pPr>
        <w:outlineLvl w:val="1"/>
        <w:rPr>
          <w:rFonts w:ascii="宋体" w:hAnsi="宋体" w:cs="宋体"/>
          <w:color w:val="000000" w:themeColor="text1"/>
          <w:szCs w:val="21"/>
          <w14:textFill>
            <w14:solidFill>
              <w14:schemeClr w14:val="tx1"/>
            </w14:solidFill>
          </w14:textFill>
        </w:rPr>
      </w:pPr>
      <w:bookmarkStart w:id="1" w:name="_Toc11977"/>
      <w:bookmarkStart w:id="2" w:name="_Toc3002"/>
      <w:bookmarkStart w:id="3" w:name="_Toc4352"/>
      <w:r>
        <w:rPr>
          <w:rFonts w:hint="eastAsia" w:ascii="宋体" w:hAnsi="宋体" w:cs="宋体"/>
          <w:color w:val="000000" w:themeColor="text1"/>
          <w:szCs w:val="21"/>
          <w14:textFill>
            <w14:solidFill>
              <w14:schemeClr w14:val="tx1"/>
            </w14:solidFill>
          </w14:textFill>
        </w:rPr>
        <w:t>第一部分 资格证明部分</w:t>
      </w:r>
      <w:bookmarkEnd w:id="1"/>
      <w:bookmarkEnd w:id="2"/>
      <w:bookmarkEnd w:id="3"/>
    </w:p>
    <w:p w14:paraId="41BF62C8">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一、资格证明材料承诺函</w:t>
      </w:r>
    </w:p>
    <w:p w14:paraId="14286587">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附件1.法定代表人身份证明</w:t>
      </w:r>
    </w:p>
    <w:p w14:paraId="16F7784B">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附件2.法定代表人授权委托书</w:t>
      </w:r>
    </w:p>
    <w:p w14:paraId="06668298">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二、供应商基本情况</w:t>
      </w:r>
    </w:p>
    <w:p w14:paraId="61D741C9">
      <w:pPr>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附件3：供应商基本情况表</w:t>
      </w:r>
    </w:p>
    <w:p w14:paraId="74CCEE59">
      <w:pPr>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附件4：供应商的资格证明材料</w:t>
      </w:r>
    </w:p>
    <w:p w14:paraId="3468B533">
      <w:pPr>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附件4-1：湖南省政府采购供应商资格承诺函 </w:t>
      </w:r>
    </w:p>
    <w:p w14:paraId="6E023C1C">
      <w:pPr>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附件4-2：响应承诺</w:t>
      </w:r>
    </w:p>
    <w:p w14:paraId="04DB0B78">
      <w:pPr>
        <w:ind w:firstLine="420" w:firstLineChars="200"/>
        <w:rPr>
          <w:rFonts w:ascii="方正小标宋_GBK" w:hAnsi="宋体" w:eastAsia="方正小标宋_GBK"/>
          <w:color w:val="000000" w:themeColor="text1"/>
          <w:w w:val="95"/>
          <w:sz w:val="30"/>
          <w:szCs w:val="30"/>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附件4-3：参加采购活动前三年内在经营活动中没有重大违法记录的书面声明</w:t>
      </w:r>
    </w:p>
    <w:p w14:paraId="24841340">
      <w:pPr>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附件5：联合体协议(格式)（如有）</w:t>
      </w:r>
    </w:p>
    <w:p w14:paraId="257F6BA4">
      <w:pPr>
        <w:outlineLvl w:val="1"/>
        <w:rPr>
          <w:rFonts w:ascii="宋体" w:hAnsi="宋体" w:cs="宋体"/>
          <w:color w:val="000000" w:themeColor="text1"/>
          <w:szCs w:val="21"/>
          <w14:textFill>
            <w14:solidFill>
              <w14:schemeClr w14:val="tx1"/>
            </w14:solidFill>
          </w14:textFill>
        </w:rPr>
      </w:pPr>
      <w:bookmarkStart w:id="4" w:name="_Toc31200"/>
      <w:bookmarkStart w:id="5" w:name="_Toc23010"/>
      <w:bookmarkStart w:id="6" w:name="_Toc21919"/>
      <w:r>
        <w:rPr>
          <w:rFonts w:hint="eastAsia" w:ascii="宋体" w:hAnsi="宋体" w:cs="宋体"/>
          <w:color w:val="000000" w:themeColor="text1"/>
          <w:szCs w:val="21"/>
          <w14:textFill>
            <w14:solidFill>
              <w14:schemeClr w14:val="tx1"/>
            </w14:solidFill>
          </w14:textFill>
        </w:rPr>
        <w:t>第二部分 商务技术部分</w:t>
      </w:r>
      <w:bookmarkEnd w:id="4"/>
      <w:bookmarkEnd w:id="5"/>
      <w:bookmarkEnd w:id="6"/>
    </w:p>
    <w:p w14:paraId="15495999">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三、磋商响应声明</w:t>
      </w:r>
    </w:p>
    <w:p w14:paraId="51461F2F">
      <w:pPr>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w:t>
      </w:r>
      <w:r>
        <w:rPr>
          <w:rFonts w:hint="eastAsia" w:ascii="宋体" w:hAnsi="宋体" w:cs="宋体"/>
          <w:color w:val="000000" w:themeColor="text1"/>
          <w14:textFill>
            <w14:solidFill>
              <w14:schemeClr w14:val="tx1"/>
            </w14:solidFill>
          </w14:textFill>
        </w:rPr>
        <w:t>技术方案</w:t>
      </w:r>
    </w:p>
    <w:p w14:paraId="7BFC4E43">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五、技术/商务响应与偏离表</w:t>
      </w:r>
    </w:p>
    <w:p w14:paraId="68ACB0BD">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六、报价一览表及工程量清单</w:t>
      </w:r>
    </w:p>
    <w:p w14:paraId="65397FD2">
      <w:pPr>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附件6-1：报价一览表</w:t>
      </w:r>
    </w:p>
    <w:p w14:paraId="05B74E53">
      <w:pPr>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附件6-2：已标价工程量清单</w:t>
      </w:r>
    </w:p>
    <w:p w14:paraId="6BB7A777">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七、用于评审加分的证明材料</w:t>
      </w:r>
    </w:p>
    <w:p w14:paraId="23543750">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八、供应商认为需要提供的其它资料</w:t>
      </w:r>
    </w:p>
    <w:p w14:paraId="5B058BFF">
      <w:pPr>
        <w:rPr>
          <w:rFonts w:ascii="宋体" w:hAnsi="宋体" w:eastAsia="宋体" w:cs="宋体"/>
          <w:color w:val="000000" w:themeColor="text1"/>
          <w14:textFill>
            <w14:solidFill>
              <w14:schemeClr w14:val="tx1"/>
            </w14:solidFill>
          </w14:textFill>
        </w:rPr>
        <w:sectPr>
          <w:footerReference r:id="rId5" w:type="default"/>
          <w:pgSz w:w="11906" w:h="16838"/>
          <w:pgMar w:top="1440" w:right="1803" w:bottom="1440" w:left="1803" w:header="851" w:footer="992" w:gutter="0"/>
          <w:pgNumType w:start="1"/>
          <w:cols w:space="720" w:num="1"/>
          <w:docGrid w:type="lines" w:linePitch="312" w:charSpace="0"/>
        </w:sectPr>
      </w:pPr>
      <w:r>
        <w:rPr>
          <w:rFonts w:hint="eastAsia" w:ascii="宋体" w:hAnsi="宋体" w:cs="宋体"/>
          <w:color w:val="000000" w:themeColor="text1"/>
          <w14:textFill>
            <w14:solidFill>
              <w14:schemeClr w14:val="tx1"/>
            </w14:solidFill>
          </w14:textFill>
        </w:rPr>
        <w:t>九、最后报价</w:t>
      </w:r>
    </w:p>
    <w:p w14:paraId="188FAE64">
      <w:pPr>
        <w:jc w:val="center"/>
        <w:outlineLvl w:val="0"/>
        <w:rPr>
          <w:rFonts w:ascii="宋体" w:hAnsi="宋体" w:cs="宋体"/>
          <w:b/>
          <w:color w:val="000000" w:themeColor="text1"/>
          <w:kern w:val="0"/>
          <w:sz w:val="72"/>
          <w:szCs w:val="22"/>
          <w14:textFill>
            <w14:solidFill>
              <w14:schemeClr w14:val="tx1"/>
            </w14:solidFill>
          </w14:textFill>
        </w:rPr>
      </w:pPr>
    </w:p>
    <w:p w14:paraId="4EE7B6FC">
      <w:pPr>
        <w:jc w:val="center"/>
        <w:outlineLvl w:val="0"/>
        <w:rPr>
          <w:rFonts w:ascii="宋体" w:hAnsi="宋体" w:cs="宋体"/>
          <w:b/>
          <w:color w:val="000000" w:themeColor="text1"/>
          <w:kern w:val="0"/>
          <w:sz w:val="72"/>
          <w:szCs w:val="22"/>
          <w14:textFill>
            <w14:solidFill>
              <w14:schemeClr w14:val="tx1"/>
            </w14:solidFill>
          </w14:textFill>
        </w:rPr>
      </w:pPr>
      <w:r>
        <w:rPr>
          <w:rFonts w:hint="eastAsia" w:ascii="宋体" w:hAnsi="宋体" w:cs="宋体"/>
          <w:b/>
          <w:color w:val="000000" w:themeColor="text1"/>
          <w:kern w:val="0"/>
          <w:sz w:val="72"/>
          <w:szCs w:val="22"/>
          <w14:textFill>
            <w14:solidFill>
              <w14:schemeClr w14:val="tx1"/>
            </w14:solidFill>
          </w14:textFill>
        </w:rPr>
        <w:t>竞争性磋商采购</w:t>
      </w:r>
    </w:p>
    <w:p w14:paraId="0F743507">
      <w:pPr>
        <w:jc w:val="center"/>
        <w:outlineLvl w:val="0"/>
        <w:rPr>
          <w:rFonts w:ascii="宋体" w:hAnsi="宋体" w:cs="宋体"/>
          <w:b/>
          <w:color w:val="000000" w:themeColor="text1"/>
          <w:kern w:val="0"/>
          <w:sz w:val="84"/>
          <w:szCs w:val="22"/>
          <w14:textFill>
            <w14:solidFill>
              <w14:schemeClr w14:val="tx1"/>
            </w14:solidFill>
          </w14:textFill>
        </w:rPr>
      </w:pPr>
      <w:bookmarkStart w:id="7" w:name="_Toc18721"/>
      <w:bookmarkStart w:id="8" w:name="_Toc681"/>
      <w:r>
        <w:rPr>
          <w:rFonts w:hint="eastAsia" w:ascii="宋体" w:hAnsi="宋体" w:cs="宋体"/>
          <w:b/>
          <w:color w:val="000000" w:themeColor="text1"/>
          <w:kern w:val="0"/>
          <w:sz w:val="84"/>
          <w:szCs w:val="22"/>
          <w14:textFill>
            <w14:solidFill>
              <w14:schemeClr w14:val="tx1"/>
            </w14:solidFill>
          </w14:textFill>
        </w:rPr>
        <w:t>响 应 文 件</w:t>
      </w:r>
      <w:bookmarkEnd w:id="7"/>
      <w:bookmarkEnd w:id="8"/>
    </w:p>
    <w:p w14:paraId="19A73714">
      <w:pPr>
        <w:jc w:val="center"/>
        <w:outlineLvl w:val="0"/>
        <w:rPr>
          <w:rFonts w:ascii="宋体" w:hAnsi="宋体" w:cs="宋体"/>
          <w:b/>
          <w:color w:val="000000" w:themeColor="text1"/>
          <w:kern w:val="0"/>
          <w:sz w:val="84"/>
          <w:szCs w:val="22"/>
          <w14:textFill>
            <w14:solidFill>
              <w14:schemeClr w14:val="tx1"/>
            </w14:solidFill>
          </w14:textFill>
        </w:rPr>
      </w:pPr>
      <w:bookmarkStart w:id="9" w:name="_Toc32762"/>
      <w:bookmarkStart w:id="10" w:name="_Toc20135"/>
      <w:r>
        <w:rPr>
          <w:rFonts w:hint="eastAsia" w:ascii="宋体" w:hAnsi="宋体" w:cs="宋体"/>
          <w:b/>
          <w:color w:val="000000" w:themeColor="text1"/>
          <w:kern w:val="0"/>
          <w:sz w:val="84"/>
          <w:szCs w:val="22"/>
          <w14:textFill>
            <w14:solidFill>
              <w14:schemeClr w14:val="tx1"/>
            </w14:solidFill>
          </w14:textFill>
        </w:rPr>
        <w:t>（格式）</w:t>
      </w:r>
      <w:bookmarkEnd w:id="9"/>
      <w:bookmarkEnd w:id="10"/>
    </w:p>
    <w:p w14:paraId="156AEA54">
      <w:pPr>
        <w:rPr>
          <w:rFonts w:ascii="宋体" w:hAnsi="宋体" w:cs="宋体"/>
          <w:b/>
          <w:color w:val="000000" w:themeColor="text1"/>
          <w:kern w:val="0"/>
          <w:sz w:val="32"/>
          <w:szCs w:val="22"/>
          <w14:textFill>
            <w14:solidFill>
              <w14:schemeClr w14:val="tx1"/>
            </w14:solidFill>
          </w14:textFill>
        </w:rPr>
      </w:pPr>
    </w:p>
    <w:p w14:paraId="77747642">
      <w:pPr>
        <w:rPr>
          <w:rFonts w:ascii="宋体" w:hAnsi="宋体" w:cs="宋体"/>
          <w:b/>
          <w:color w:val="000000" w:themeColor="text1"/>
          <w:kern w:val="0"/>
          <w:sz w:val="30"/>
          <w:szCs w:val="22"/>
          <w14:textFill>
            <w14:solidFill>
              <w14:schemeClr w14:val="tx1"/>
            </w14:solidFill>
          </w14:textFill>
        </w:rPr>
      </w:pPr>
    </w:p>
    <w:p w14:paraId="7DF66F14">
      <w:pPr>
        <w:ind w:firstLine="1988"/>
        <w:outlineLvl w:val="0"/>
        <w:rPr>
          <w:rFonts w:ascii="宋体" w:hAnsi="宋体" w:cs="宋体"/>
          <w:b/>
          <w:color w:val="000000" w:themeColor="text1"/>
          <w:kern w:val="0"/>
          <w:sz w:val="30"/>
          <w:szCs w:val="22"/>
          <w:u w:val="single"/>
          <w14:textFill>
            <w14:solidFill>
              <w14:schemeClr w14:val="tx1"/>
            </w14:solidFill>
          </w14:textFill>
        </w:rPr>
      </w:pPr>
      <w:bookmarkStart w:id="11" w:name="_Toc5828"/>
      <w:bookmarkStart w:id="12" w:name="_Toc30089"/>
      <w:r>
        <w:rPr>
          <w:rFonts w:hint="eastAsia" w:ascii="宋体" w:hAnsi="宋体" w:cs="宋体"/>
          <w:b/>
          <w:color w:val="000000" w:themeColor="text1"/>
          <w:kern w:val="0"/>
          <w:sz w:val="30"/>
          <w:szCs w:val="22"/>
          <w14:textFill>
            <w14:solidFill>
              <w14:schemeClr w14:val="tx1"/>
            </w14:solidFill>
          </w14:textFill>
        </w:rPr>
        <w:t>采购项目名称:</w:t>
      </w:r>
      <w:bookmarkEnd w:id="11"/>
      <w:bookmarkEnd w:id="12"/>
    </w:p>
    <w:p w14:paraId="72A31124">
      <w:pPr>
        <w:ind w:firstLine="1988"/>
        <w:outlineLvl w:val="0"/>
        <w:rPr>
          <w:rFonts w:ascii="宋体" w:hAnsi="宋体" w:cs="宋体"/>
          <w:b/>
          <w:color w:val="000000" w:themeColor="text1"/>
          <w:kern w:val="0"/>
          <w:sz w:val="30"/>
          <w:szCs w:val="22"/>
          <w14:textFill>
            <w14:solidFill>
              <w14:schemeClr w14:val="tx1"/>
            </w14:solidFill>
          </w14:textFill>
        </w:rPr>
      </w:pPr>
      <w:bookmarkStart w:id="13" w:name="_Toc12543"/>
      <w:bookmarkStart w:id="14" w:name="_Toc25491"/>
      <w:r>
        <w:rPr>
          <w:rFonts w:hint="eastAsia" w:ascii="宋体" w:hAnsi="宋体" w:cs="宋体"/>
          <w:b/>
          <w:color w:val="000000" w:themeColor="text1"/>
          <w:kern w:val="0"/>
          <w:sz w:val="30"/>
          <w:szCs w:val="22"/>
          <w14:textFill>
            <w14:solidFill>
              <w14:schemeClr w14:val="tx1"/>
            </w14:solidFill>
          </w14:textFill>
        </w:rPr>
        <w:t>采   购   人：</w:t>
      </w:r>
      <w:bookmarkEnd w:id="13"/>
      <w:bookmarkEnd w:id="14"/>
    </w:p>
    <w:p w14:paraId="6BB1C6DA">
      <w:pPr>
        <w:ind w:firstLine="1988"/>
        <w:outlineLvl w:val="0"/>
        <w:rPr>
          <w:rFonts w:ascii="宋体" w:hAnsi="宋体" w:cs="宋体"/>
          <w:b/>
          <w:color w:val="000000" w:themeColor="text1"/>
          <w:kern w:val="0"/>
          <w:sz w:val="30"/>
          <w:szCs w:val="22"/>
          <w:u w:val="single"/>
          <w14:textFill>
            <w14:solidFill>
              <w14:schemeClr w14:val="tx1"/>
            </w14:solidFill>
          </w14:textFill>
        </w:rPr>
      </w:pPr>
      <w:bookmarkStart w:id="15" w:name="_Toc15420"/>
      <w:bookmarkStart w:id="16" w:name="_Toc16405"/>
      <w:r>
        <w:rPr>
          <w:rFonts w:hint="eastAsia" w:ascii="宋体" w:hAnsi="宋体" w:cs="宋体"/>
          <w:b/>
          <w:color w:val="000000" w:themeColor="text1"/>
          <w:kern w:val="0"/>
          <w:sz w:val="30"/>
          <w:szCs w:val="22"/>
          <w14:textFill>
            <w14:solidFill>
              <w14:schemeClr w14:val="tx1"/>
            </w14:solidFill>
          </w14:textFill>
        </w:rPr>
        <w:t>采购编号:</w:t>
      </w:r>
      <w:bookmarkEnd w:id="15"/>
      <w:bookmarkEnd w:id="16"/>
    </w:p>
    <w:p w14:paraId="46B09C7E">
      <w:pPr>
        <w:ind w:firstLine="1988"/>
        <w:outlineLvl w:val="0"/>
        <w:rPr>
          <w:rFonts w:ascii="宋体" w:hAnsi="宋体" w:cs="宋体"/>
          <w:b/>
          <w:color w:val="000000" w:themeColor="text1"/>
          <w:kern w:val="0"/>
          <w:sz w:val="30"/>
          <w:szCs w:val="22"/>
          <w:u w:val="single"/>
          <w14:textFill>
            <w14:solidFill>
              <w14:schemeClr w14:val="tx1"/>
            </w14:solidFill>
          </w14:textFill>
        </w:rPr>
      </w:pPr>
    </w:p>
    <w:p w14:paraId="25BF5F8B">
      <w:pPr>
        <w:rPr>
          <w:rFonts w:ascii="宋体" w:hAnsi="宋体" w:cs="宋体"/>
          <w:color w:val="000000" w:themeColor="text1"/>
          <w:kern w:val="0"/>
          <w:sz w:val="30"/>
          <w:szCs w:val="22"/>
          <w14:textFill>
            <w14:solidFill>
              <w14:schemeClr w14:val="tx1"/>
            </w14:solidFill>
          </w14:textFill>
        </w:rPr>
      </w:pPr>
    </w:p>
    <w:p w14:paraId="6FFBA1D9">
      <w:pPr>
        <w:rPr>
          <w:rFonts w:ascii="宋体" w:hAnsi="宋体" w:cs="宋体"/>
          <w:color w:val="000000" w:themeColor="text1"/>
          <w:kern w:val="0"/>
          <w:sz w:val="30"/>
          <w:szCs w:val="22"/>
          <w14:textFill>
            <w14:solidFill>
              <w14:schemeClr w14:val="tx1"/>
            </w14:solidFill>
          </w14:textFill>
        </w:rPr>
      </w:pPr>
    </w:p>
    <w:p w14:paraId="61DB9811">
      <w:pPr>
        <w:ind w:firstLine="1984"/>
        <w:jc w:val="left"/>
        <w:outlineLvl w:val="0"/>
        <w:rPr>
          <w:rFonts w:ascii="宋体" w:hAnsi="宋体" w:cs="宋体"/>
          <w:color w:val="000000" w:themeColor="text1"/>
          <w:kern w:val="0"/>
          <w:sz w:val="32"/>
          <w:szCs w:val="22"/>
          <w:u w:val="single"/>
          <w14:textFill>
            <w14:solidFill>
              <w14:schemeClr w14:val="tx1"/>
            </w14:solidFill>
          </w14:textFill>
        </w:rPr>
      </w:pPr>
      <w:bookmarkStart w:id="17" w:name="_Toc12710"/>
      <w:bookmarkStart w:id="18" w:name="_Toc10884"/>
      <w:r>
        <w:rPr>
          <w:rFonts w:hint="eastAsia" w:ascii="宋体" w:hAnsi="宋体" w:cs="宋体"/>
          <w:color w:val="000000" w:themeColor="text1"/>
          <w:kern w:val="0"/>
          <w:sz w:val="32"/>
          <w:szCs w:val="22"/>
          <w14:textFill>
            <w14:solidFill>
              <w14:schemeClr w14:val="tx1"/>
            </w14:solidFill>
          </w14:textFill>
        </w:rPr>
        <w:t>供应商：</w:t>
      </w:r>
      <w:bookmarkEnd w:id="17"/>
      <w:bookmarkEnd w:id="18"/>
      <w:r>
        <w:rPr>
          <w:rFonts w:hint="eastAsia" w:ascii="宋体" w:hAnsi="宋体" w:cs="宋体"/>
          <w:color w:val="000000" w:themeColor="text1"/>
          <w:kern w:val="0"/>
          <w:sz w:val="32"/>
          <w:szCs w:val="22"/>
          <w:u w:val="single"/>
          <w14:textFill>
            <w14:solidFill>
              <w14:schemeClr w14:val="tx1"/>
            </w14:solidFill>
          </w14:textFill>
        </w:rPr>
        <w:t xml:space="preserve">               </w:t>
      </w:r>
    </w:p>
    <w:p w14:paraId="6B629458">
      <w:pPr>
        <w:jc w:val="center"/>
        <w:rPr>
          <w:rFonts w:ascii="宋体" w:hAnsi="宋体" w:cs="宋体"/>
          <w:color w:val="000000" w:themeColor="text1"/>
          <w:kern w:val="0"/>
          <w:sz w:val="32"/>
          <w:szCs w:val="22"/>
          <w14:textFill>
            <w14:solidFill>
              <w14:schemeClr w14:val="tx1"/>
            </w14:solidFill>
          </w14:textFill>
        </w:rPr>
      </w:pPr>
      <w:r>
        <w:rPr>
          <w:rFonts w:hint="eastAsia" w:ascii="宋体" w:hAnsi="宋体" w:cs="宋体"/>
          <w:color w:val="000000" w:themeColor="text1"/>
          <w:kern w:val="0"/>
          <w:sz w:val="32"/>
          <w:szCs w:val="22"/>
          <w14:textFill>
            <w14:solidFill>
              <w14:schemeClr w14:val="tx1"/>
            </w14:solidFill>
          </w14:textFill>
        </w:rPr>
        <w:t>年  月  日</w:t>
      </w:r>
    </w:p>
    <w:p w14:paraId="40539B32">
      <w:pPr>
        <w:rPr>
          <w:rFonts w:ascii="宋体" w:hAnsi="宋体" w:cs="宋体"/>
          <w:color w:val="000000" w:themeColor="text1"/>
          <w:kern w:val="0"/>
          <w:sz w:val="24"/>
          <w:szCs w:val="22"/>
          <w14:textFill>
            <w14:solidFill>
              <w14:schemeClr w14:val="tx1"/>
            </w14:solidFill>
          </w14:textFill>
        </w:rPr>
      </w:pPr>
    </w:p>
    <w:p w14:paraId="2B327E79">
      <w:pPr>
        <w:rPr>
          <w:rFonts w:ascii="宋体" w:hAnsi="宋体" w:cs="宋体"/>
          <w:color w:val="000000" w:themeColor="text1"/>
          <w:kern w:val="0"/>
          <w:sz w:val="24"/>
          <w:szCs w:val="22"/>
          <w14:textFill>
            <w14:solidFill>
              <w14:schemeClr w14:val="tx1"/>
            </w14:solidFill>
          </w14:textFill>
        </w:rPr>
      </w:pPr>
    </w:p>
    <w:p w14:paraId="083570DA">
      <w:pPr>
        <w:rPr>
          <w:rFonts w:ascii="宋体" w:hAnsi="宋体" w:cs="宋体"/>
          <w:color w:val="000000" w:themeColor="text1"/>
          <w:kern w:val="0"/>
          <w:sz w:val="24"/>
          <w:szCs w:val="22"/>
          <w14:textFill>
            <w14:solidFill>
              <w14:schemeClr w14:val="tx1"/>
            </w14:solidFill>
          </w14:textFill>
        </w:rPr>
      </w:pPr>
    </w:p>
    <w:p w14:paraId="4F1FA5DC">
      <w:pPr>
        <w:pStyle w:val="26"/>
        <w:rPr>
          <w:rFonts w:ascii="宋体" w:hAnsi="宋体" w:cs="宋体"/>
          <w:color w:val="000000" w:themeColor="text1"/>
          <w14:textFill>
            <w14:solidFill>
              <w14:schemeClr w14:val="tx1"/>
            </w14:solidFill>
          </w14:textFill>
        </w:rPr>
      </w:pPr>
    </w:p>
    <w:p w14:paraId="4A01E095">
      <w:pPr>
        <w:pStyle w:val="26"/>
        <w:rPr>
          <w:rFonts w:ascii="宋体" w:hAnsi="宋体" w:cs="宋体"/>
          <w:color w:val="000000" w:themeColor="text1"/>
          <w14:textFill>
            <w14:solidFill>
              <w14:schemeClr w14:val="tx1"/>
            </w14:solidFill>
          </w14:textFill>
        </w:rPr>
      </w:pPr>
    </w:p>
    <w:p w14:paraId="6F12A2A1">
      <w:pPr>
        <w:pStyle w:val="26"/>
        <w:rPr>
          <w:rFonts w:ascii="宋体" w:hAnsi="宋体" w:cs="宋体"/>
          <w:color w:val="000000" w:themeColor="text1"/>
          <w14:textFill>
            <w14:solidFill>
              <w14:schemeClr w14:val="tx1"/>
            </w14:solidFill>
          </w14:textFill>
        </w:rPr>
      </w:pPr>
    </w:p>
    <w:p w14:paraId="3DEADDB9">
      <w:pPr>
        <w:pStyle w:val="26"/>
        <w:rPr>
          <w:rFonts w:ascii="宋体" w:hAnsi="宋体" w:cs="宋体"/>
          <w:color w:val="000000" w:themeColor="text1"/>
          <w14:textFill>
            <w14:solidFill>
              <w14:schemeClr w14:val="tx1"/>
            </w14:solidFill>
          </w14:textFill>
        </w:rPr>
      </w:pPr>
    </w:p>
    <w:p w14:paraId="2B437F41">
      <w:pPr>
        <w:pStyle w:val="26"/>
        <w:rPr>
          <w:rFonts w:ascii="宋体" w:hAnsi="宋体" w:cs="宋体"/>
          <w:color w:val="000000" w:themeColor="text1"/>
          <w14:textFill>
            <w14:solidFill>
              <w14:schemeClr w14:val="tx1"/>
            </w14:solidFill>
          </w14:textFill>
        </w:rPr>
      </w:pPr>
    </w:p>
    <w:p w14:paraId="78664F78">
      <w:pPr>
        <w:pStyle w:val="26"/>
        <w:rPr>
          <w:rFonts w:ascii="宋体" w:hAnsi="宋体" w:cs="宋体"/>
          <w:color w:val="000000" w:themeColor="text1"/>
          <w14:textFill>
            <w14:solidFill>
              <w14:schemeClr w14:val="tx1"/>
            </w14:solidFill>
          </w14:textFill>
        </w:rPr>
      </w:pPr>
    </w:p>
    <w:p w14:paraId="2E56BC1E">
      <w:pPr>
        <w:pStyle w:val="26"/>
        <w:rPr>
          <w:rFonts w:ascii="宋体" w:hAnsi="宋体" w:cs="宋体"/>
          <w:color w:val="000000" w:themeColor="text1"/>
          <w14:textFill>
            <w14:solidFill>
              <w14:schemeClr w14:val="tx1"/>
            </w14:solidFill>
          </w14:textFill>
        </w:rPr>
      </w:pPr>
    </w:p>
    <w:p w14:paraId="5AF04B60">
      <w:pPr>
        <w:pStyle w:val="26"/>
        <w:rPr>
          <w:rFonts w:ascii="宋体" w:hAnsi="宋体" w:cs="宋体"/>
          <w:color w:val="000000" w:themeColor="text1"/>
          <w14:textFill>
            <w14:solidFill>
              <w14:schemeClr w14:val="tx1"/>
            </w14:solidFill>
          </w14:textFill>
        </w:rPr>
      </w:pPr>
    </w:p>
    <w:p w14:paraId="39929FB4">
      <w:pPr>
        <w:pStyle w:val="26"/>
        <w:rPr>
          <w:rFonts w:ascii="宋体" w:hAnsi="宋体" w:cs="宋体"/>
          <w:color w:val="000000" w:themeColor="text1"/>
          <w14:textFill>
            <w14:solidFill>
              <w14:schemeClr w14:val="tx1"/>
            </w14:solidFill>
          </w14:textFill>
        </w:rPr>
      </w:pPr>
    </w:p>
    <w:p w14:paraId="11105E23">
      <w:pPr>
        <w:pStyle w:val="26"/>
        <w:ind w:firstLine="0"/>
        <w:rPr>
          <w:rFonts w:ascii="宋体" w:hAnsi="宋体" w:cs="宋体"/>
          <w:color w:val="000000" w:themeColor="text1"/>
          <w14:textFill>
            <w14:solidFill>
              <w14:schemeClr w14:val="tx1"/>
            </w14:solidFill>
          </w14:textFill>
        </w:rPr>
      </w:pPr>
    </w:p>
    <w:p w14:paraId="00701753">
      <w:pPr>
        <w:spacing w:before="560" w:after="560"/>
        <w:jc w:val="center"/>
        <w:rPr>
          <w:rFonts w:ascii="宋体" w:hAnsi="宋体" w:cs="宋体"/>
          <w:b/>
          <w:color w:val="000000" w:themeColor="text1"/>
          <w:kern w:val="0"/>
          <w:sz w:val="56"/>
          <w:szCs w:val="22"/>
          <w14:textFill>
            <w14:solidFill>
              <w14:schemeClr w14:val="tx1"/>
            </w14:solidFill>
          </w14:textFill>
        </w:rPr>
      </w:pPr>
      <w:r>
        <w:rPr>
          <w:rFonts w:hint="eastAsia" w:ascii="宋体" w:hAnsi="宋体" w:cs="宋体"/>
          <w:b/>
          <w:color w:val="000000" w:themeColor="text1"/>
          <w:kern w:val="0"/>
          <w:sz w:val="56"/>
          <w:szCs w:val="22"/>
          <w14:textFill>
            <w14:solidFill>
              <w14:schemeClr w14:val="tx1"/>
            </w14:solidFill>
          </w14:textFill>
        </w:rPr>
        <w:t xml:space="preserve">第一部分 </w:t>
      </w:r>
    </w:p>
    <w:p w14:paraId="78BB456C">
      <w:pPr>
        <w:pStyle w:val="26"/>
        <w:rPr>
          <w:rFonts w:ascii="宋体" w:hAnsi="宋体" w:cs="宋体"/>
          <w:color w:val="000000" w:themeColor="text1"/>
          <w14:textFill>
            <w14:solidFill>
              <w14:schemeClr w14:val="tx1"/>
            </w14:solidFill>
          </w14:textFill>
        </w:rPr>
      </w:pPr>
    </w:p>
    <w:p w14:paraId="0C2CE3D1">
      <w:pPr>
        <w:jc w:val="center"/>
        <w:outlineLvl w:val="0"/>
        <w:rPr>
          <w:rFonts w:ascii="宋体" w:hAnsi="宋体" w:cs="宋体"/>
          <w:b/>
          <w:color w:val="000000" w:themeColor="text1"/>
          <w:kern w:val="0"/>
          <w:sz w:val="56"/>
          <w:szCs w:val="22"/>
          <w14:textFill>
            <w14:solidFill>
              <w14:schemeClr w14:val="tx1"/>
            </w14:solidFill>
          </w14:textFill>
        </w:rPr>
      </w:pPr>
      <w:bookmarkStart w:id="19" w:name="_Toc10674"/>
      <w:bookmarkStart w:id="20" w:name="_Toc20311"/>
      <w:r>
        <w:rPr>
          <w:rFonts w:hint="eastAsia" w:ascii="宋体" w:hAnsi="宋体" w:cs="宋体"/>
          <w:b/>
          <w:color w:val="000000" w:themeColor="text1"/>
          <w:kern w:val="0"/>
          <w:sz w:val="56"/>
          <w:szCs w:val="22"/>
          <w14:textFill>
            <w14:solidFill>
              <w14:schemeClr w14:val="tx1"/>
            </w14:solidFill>
          </w14:textFill>
        </w:rPr>
        <w:t>资格证明部分</w:t>
      </w:r>
      <w:bookmarkEnd w:id="19"/>
      <w:bookmarkEnd w:id="20"/>
    </w:p>
    <w:p w14:paraId="32E2336D">
      <w:pPr>
        <w:adjustRightInd w:val="0"/>
        <w:snapToGrid w:val="0"/>
        <w:jc w:val="center"/>
        <w:outlineLvl w:val="0"/>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br w:type="page"/>
      </w:r>
      <w:bookmarkStart w:id="21" w:name="_Toc20342"/>
      <w:bookmarkStart w:id="22" w:name="_Toc2502"/>
    </w:p>
    <w:p w14:paraId="5D9FD1BC">
      <w:pPr>
        <w:adjustRightInd w:val="0"/>
        <w:snapToGrid w:val="0"/>
        <w:jc w:val="center"/>
        <w:outlineLvl w:val="0"/>
        <w:rPr>
          <w:rFonts w:ascii="宋体" w:hAnsi="宋体" w:cs="宋体"/>
          <w:b/>
          <w:color w:val="000000" w:themeColor="text1"/>
          <w:sz w:val="30"/>
          <w:szCs w:val="30"/>
          <w14:textFill>
            <w14:solidFill>
              <w14:schemeClr w14:val="tx1"/>
            </w14:solidFill>
          </w14:textFill>
        </w:rPr>
      </w:pPr>
      <w:r>
        <w:rPr>
          <w:rStyle w:val="30"/>
          <w:rFonts w:hint="eastAsia" w:ascii="宋体" w:hAnsi="宋体" w:cs="宋体"/>
          <w:color w:val="000000" w:themeColor="text1"/>
          <w:sz w:val="28"/>
          <w:szCs w:val="36"/>
          <w14:textFill>
            <w14:solidFill>
              <w14:schemeClr w14:val="tx1"/>
            </w14:solidFill>
          </w14:textFill>
        </w:rPr>
        <w:t>一、资格证明材料承诺函</w:t>
      </w:r>
      <w:bookmarkEnd w:id="21"/>
      <w:bookmarkEnd w:id="22"/>
    </w:p>
    <w:p w14:paraId="4856FE6B">
      <w:pPr>
        <w:adjustRightInd w:val="0"/>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(采购人)：</w:t>
      </w:r>
    </w:p>
    <w:p w14:paraId="2B40C620">
      <w:pPr>
        <w:adjustRightInd w:val="0"/>
        <w:snapToGrid w:val="0"/>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我方已认真阅读《中华人民共和国政府采购法》及</w:t>
      </w:r>
      <w:r>
        <w:rPr>
          <w:rFonts w:hint="eastAsia" w:ascii="宋体" w:hAnsi="宋体" w:cs="宋体"/>
          <w:color w:val="000000" w:themeColor="text1"/>
          <w:szCs w:val="21"/>
          <w:u w:val="single"/>
          <w14:textFill>
            <w14:solidFill>
              <w14:schemeClr w14:val="tx1"/>
            </w14:solidFill>
          </w14:textFill>
        </w:rPr>
        <w:t xml:space="preserve">      （项目名称）   （</w:t>
      </w:r>
      <w:r>
        <w:rPr>
          <w:rFonts w:hint="eastAsia" w:ascii="宋体" w:hAnsi="宋体" w:cs="宋体"/>
          <w:color w:val="000000" w:themeColor="text1"/>
          <w:szCs w:val="21"/>
          <w14:textFill>
            <w14:solidFill>
              <w14:schemeClr w14:val="tx1"/>
            </w14:solidFill>
          </w14:textFill>
        </w:rPr>
        <w:t>采购编号：</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竞争性磋商文件相关内容，知悉供应商参加政府采购活动应当具备的条件。此次按竞争性磋商文件要求提交的供应商资格证明材料，已经认真核对和检查，全部内容真实、合法、准确和完整，我们对此负责，并愿承担由此引起的法律责任。</w:t>
      </w:r>
    </w:p>
    <w:p w14:paraId="685C1B5A">
      <w:pPr>
        <w:adjustRightInd w:val="0"/>
        <w:snapToGrid w:val="0"/>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我方在此声明，不存在以下情形：</w:t>
      </w:r>
    </w:p>
    <w:p w14:paraId="19E1FC58">
      <w:pPr>
        <w:adjustRightInd w:val="0"/>
        <w:snapToGrid w:val="0"/>
        <w:ind w:firstLine="420" w:firstLineChars="200"/>
        <w:rPr>
          <w:rFonts w:ascii="宋体" w:hAnsi="宋体" w:cs="宋体"/>
          <w:color w:val="000000" w:themeColor="text1"/>
          <w:kern w:val="0"/>
          <w:szCs w:val="21"/>
          <w:lang w:val="zh-CN"/>
          <w14:textFill>
            <w14:solidFill>
              <w14:schemeClr w14:val="tx1"/>
            </w14:solidFill>
          </w14:textFill>
        </w:rPr>
      </w:pPr>
      <w:r>
        <w:rPr>
          <w:rFonts w:hint="eastAsia" w:ascii="宋体" w:hAnsi="宋体" w:cs="宋体"/>
          <w:color w:val="000000" w:themeColor="text1"/>
          <w:kern w:val="0"/>
          <w:szCs w:val="21"/>
          <w:lang w:val="zh-CN"/>
          <w14:textFill>
            <w14:solidFill>
              <w14:schemeClr w14:val="tx1"/>
            </w14:solidFill>
          </w14:textFill>
        </w:rPr>
        <w:t>（1）与采购人、采购代理机构存在隶属关系或者其他利害关系；</w:t>
      </w:r>
    </w:p>
    <w:p w14:paraId="03B0FA3B">
      <w:pPr>
        <w:adjustRightInd w:val="0"/>
        <w:snapToGrid w:val="0"/>
        <w:ind w:firstLine="420" w:firstLineChars="200"/>
        <w:rPr>
          <w:rFonts w:ascii="宋体" w:hAnsi="宋体" w:cs="宋体"/>
          <w:color w:val="000000" w:themeColor="text1"/>
          <w:kern w:val="0"/>
          <w:szCs w:val="21"/>
          <w:lang w:val="zh-CN"/>
          <w14:textFill>
            <w14:solidFill>
              <w14:schemeClr w14:val="tx1"/>
            </w14:solidFill>
          </w14:textFill>
        </w:rPr>
      </w:pPr>
      <w:r>
        <w:rPr>
          <w:rFonts w:hint="eastAsia" w:ascii="宋体" w:hAnsi="宋体" w:cs="宋体"/>
          <w:color w:val="000000" w:themeColor="text1"/>
          <w:kern w:val="0"/>
          <w:szCs w:val="21"/>
          <w:lang w:val="zh-CN"/>
          <w14:textFill>
            <w14:solidFill>
              <w14:schemeClr w14:val="tx1"/>
            </w14:solidFill>
          </w14:textFill>
        </w:rPr>
        <w:t>（2）与其他供应商的法定代表人（或者负责人）为同一人，或者与其他供应商存在直接控股、管理关系。</w:t>
      </w:r>
    </w:p>
    <w:p w14:paraId="10CE83AF">
      <w:pPr>
        <w:adjustRightInd w:val="0"/>
        <w:snapToGrid w:val="0"/>
        <w:ind w:firstLine="420" w:firstLineChars="200"/>
        <w:rPr>
          <w:rFonts w:ascii="宋体" w:hAnsi="宋体" w:cs="宋体"/>
          <w:color w:val="000000" w:themeColor="text1"/>
          <w:kern w:val="0"/>
          <w:szCs w:val="21"/>
          <w:lang w:val="zh-CN"/>
          <w14:textFill>
            <w14:solidFill>
              <w14:schemeClr w14:val="tx1"/>
            </w14:solidFill>
          </w14:textFill>
        </w:rPr>
      </w:pPr>
      <w:r>
        <w:rPr>
          <w:rFonts w:hint="eastAsia" w:ascii="宋体" w:hAnsi="宋体" w:cs="宋体"/>
          <w:color w:val="000000" w:themeColor="text1"/>
          <w:kern w:val="0"/>
          <w:szCs w:val="21"/>
          <w:lang w:val="zh-CN"/>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3</w:t>
      </w:r>
      <w:r>
        <w:rPr>
          <w:rFonts w:hint="eastAsia" w:ascii="宋体" w:hAnsi="宋体" w:cs="宋体"/>
          <w:color w:val="000000" w:themeColor="text1"/>
          <w:kern w:val="0"/>
          <w:szCs w:val="21"/>
          <w:lang w:val="zh-CN"/>
          <w14:textFill>
            <w14:solidFill>
              <w14:schemeClr w14:val="tx1"/>
            </w14:solidFill>
          </w14:textFill>
        </w:rPr>
        <w:t>）为本项目前期准备提供设计或咨询服务。</w:t>
      </w:r>
    </w:p>
    <w:p w14:paraId="32A2813D">
      <w:pPr>
        <w:adjustRightInd w:val="0"/>
        <w:snapToGrid w:val="0"/>
        <w:ind w:firstLine="420" w:firstLineChars="200"/>
        <w:rPr>
          <w:rFonts w:ascii="宋体" w:hAnsi="宋体" w:cs="宋体"/>
          <w:color w:val="000000" w:themeColor="text1"/>
          <w:kern w:val="0"/>
          <w:szCs w:val="21"/>
          <w:lang w:val="zh-CN"/>
          <w14:textFill>
            <w14:solidFill>
              <w14:schemeClr w14:val="tx1"/>
            </w14:solidFill>
          </w14:textFill>
        </w:rPr>
      </w:pPr>
      <w:r>
        <w:rPr>
          <w:rFonts w:hint="eastAsia" w:ascii="宋体" w:hAnsi="宋体" w:cs="宋体"/>
          <w:color w:val="000000" w:themeColor="text1"/>
          <w:kern w:val="0"/>
          <w:szCs w:val="21"/>
          <w:lang w:val="zh-CN"/>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4</w:t>
      </w:r>
      <w:r>
        <w:rPr>
          <w:rFonts w:hint="eastAsia" w:ascii="宋体" w:hAnsi="宋体" w:cs="宋体"/>
          <w:color w:val="000000" w:themeColor="text1"/>
          <w:kern w:val="0"/>
          <w:szCs w:val="21"/>
          <w:lang w:val="zh-CN"/>
          <w14:textFill>
            <w14:solidFill>
              <w14:schemeClr w14:val="tx1"/>
            </w14:solidFill>
          </w14:textFill>
        </w:rPr>
        <w:t>）被依法暂停或者取消投标</w:t>
      </w:r>
      <w:r>
        <w:rPr>
          <w:rFonts w:hint="eastAsia" w:ascii="宋体" w:hAnsi="宋体" w:cs="宋体"/>
          <w:color w:val="000000" w:themeColor="text1"/>
          <w:kern w:val="0"/>
          <w:szCs w:val="21"/>
          <w14:textFill>
            <w14:solidFill>
              <w14:schemeClr w14:val="tx1"/>
            </w14:solidFill>
          </w14:textFill>
        </w:rPr>
        <w:t>采购</w:t>
      </w:r>
      <w:r>
        <w:rPr>
          <w:rFonts w:hint="eastAsia" w:ascii="宋体" w:hAnsi="宋体" w:cs="宋体"/>
          <w:color w:val="000000" w:themeColor="text1"/>
          <w:kern w:val="0"/>
          <w:szCs w:val="21"/>
          <w:lang w:val="zh-CN"/>
          <w14:textFill>
            <w14:solidFill>
              <w14:schemeClr w14:val="tx1"/>
            </w14:solidFill>
          </w14:textFill>
        </w:rPr>
        <w:t>资格；</w:t>
      </w:r>
    </w:p>
    <w:p w14:paraId="092C831E">
      <w:pPr>
        <w:adjustRightInd w:val="0"/>
        <w:snapToGrid w:val="0"/>
        <w:ind w:firstLine="420" w:firstLineChars="200"/>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kern w:val="0"/>
          <w:szCs w:val="21"/>
          <w:lang w:val="zh-CN"/>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5</w:t>
      </w:r>
      <w:r>
        <w:rPr>
          <w:rFonts w:hint="eastAsia" w:ascii="宋体" w:hAnsi="宋体" w:cs="宋体"/>
          <w:color w:val="000000" w:themeColor="text1"/>
          <w:kern w:val="0"/>
          <w:szCs w:val="21"/>
          <w:lang w:val="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被</w:t>
      </w:r>
      <w:r>
        <w:rPr>
          <w:rFonts w:hint="eastAsia" w:ascii="宋体" w:hAnsi="宋体" w:cs="宋体"/>
          <w:color w:val="000000" w:themeColor="text1"/>
          <w:szCs w:val="21"/>
          <w:lang w:val="zh-CN"/>
          <w14:textFill>
            <w14:solidFill>
              <w14:schemeClr w14:val="tx1"/>
            </w14:solidFill>
          </w14:textFill>
        </w:rPr>
        <w:t>列入失信被执行人、重大税收违法案件当事人名单、政府采购严重违法失信行为记录名单及其他不符合《中华人民共和国政府采购法》第二十二条规定条件。</w:t>
      </w:r>
    </w:p>
    <w:p w14:paraId="07587F55">
      <w:pPr>
        <w:adjustRightInd w:val="0"/>
        <w:snapToGrid w:val="0"/>
        <w:ind w:firstLine="420" w:firstLineChars="200"/>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lang w:val="zh-CN"/>
          <w14:textFill>
            <w14:solidFill>
              <w14:schemeClr w14:val="tx1"/>
            </w14:solidFill>
          </w14:textFill>
        </w:rPr>
        <w:t>）参加政府采购活动前三年内，在经营活动中有重大违法记录：因违法经营受到刑事处罚或者责令停产停业、吊销许可证或者执照、较大数额罚款、前3年内因违法经营被禁止在一定期限内参加政府采购活动且期限届满等行政处罚。</w:t>
      </w:r>
    </w:p>
    <w:p w14:paraId="411568B6">
      <w:pPr>
        <w:adjustRightInd w:val="0"/>
        <w:snapToGrid w:val="0"/>
        <w:ind w:firstLine="420" w:firstLineChars="200"/>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（7）存在被</w:t>
      </w:r>
      <w:r>
        <w:rPr>
          <w:rFonts w:hint="eastAsia" w:ascii="宋体" w:hAnsi="宋体" w:cs="宋体"/>
          <w:color w:val="000000" w:themeColor="text1"/>
          <w:szCs w:val="21"/>
          <w:lang w:val="zh-CN"/>
          <w14:textFill>
            <w14:solidFill>
              <w14:schemeClr w14:val="tx1"/>
            </w14:solidFill>
          </w14:textFill>
        </w:rPr>
        <w:t>拒绝参与政府采购</w:t>
      </w:r>
      <w:r>
        <w:rPr>
          <w:rFonts w:hint="eastAsia" w:ascii="宋体" w:hAnsi="宋体" w:cs="宋体"/>
          <w:color w:val="000000" w:themeColor="text1"/>
          <w:szCs w:val="21"/>
          <w14:textFill>
            <w14:solidFill>
              <w14:schemeClr w14:val="tx1"/>
            </w14:solidFill>
          </w14:textFill>
        </w:rPr>
        <w:t>的其他</w:t>
      </w:r>
      <w:r>
        <w:rPr>
          <w:rFonts w:hint="eastAsia" w:ascii="宋体" w:hAnsi="宋体" w:cs="宋体"/>
          <w:color w:val="000000" w:themeColor="text1"/>
          <w:szCs w:val="21"/>
          <w:lang w:val="zh-CN"/>
          <w14:textFill>
            <w14:solidFill>
              <w14:schemeClr w14:val="tx1"/>
            </w14:solidFill>
          </w14:textFill>
        </w:rPr>
        <w:t>情形；</w:t>
      </w:r>
    </w:p>
    <w:p w14:paraId="20F29922">
      <w:pPr>
        <w:adjustRightInd w:val="0"/>
        <w:snapToGrid w:val="0"/>
        <w:ind w:firstLine="420" w:firstLineChars="200"/>
        <w:rPr>
          <w:rFonts w:ascii="宋体" w:hAnsi="宋体" w:cs="宋体"/>
          <w:color w:val="000000" w:themeColor="text1"/>
          <w:kern w:val="0"/>
          <w:szCs w:val="21"/>
          <w:lang w:val="zh-CN"/>
          <w14:textFill>
            <w14:solidFill>
              <w14:schemeClr w14:val="tx1"/>
            </w14:solidFill>
          </w14:textFill>
        </w:rPr>
      </w:pPr>
      <w:r>
        <w:rPr>
          <w:rFonts w:hint="eastAsia" w:ascii="宋体" w:hAnsi="宋体" w:cs="宋体"/>
          <w:color w:val="000000" w:themeColor="text1"/>
          <w:kern w:val="0"/>
          <w:szCs w:val="21"/>
          <w:lang w:val="zh-CN"/>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8</w:t>
      </w:r>
      <w:r>
        <w:rPr>
          <w:rFonts w:hint="eastAsia" w:ascii="宋体" w:hAnsi="宋体" w:cs="宋体"/>
          <w:color w:val="000000" w:themeColor="text1"/>
          <w:kern w:val="0"/>
          <w:szCs w:val="21"/>
          <w:lang w:val="zh-CN"/>
          <w14:textFill>
            <w14:solidFill>
              <w14:schemeClr w14:val="tx1"/>
            </w14:solidFill>
          </w14:textFill>
        </w:rPr>
        <w:t>）法律法规或供应商须知前附表规定的其他情形。</w:t>
      </w:r>
    </w:p>
    <w:p w14:paraId="3E88E99D">
      <w:pPr>
        <w:adjustRightInd w:val="0"/>
        <w:snapToGrid w:val="0"/>
        <w:ind w:firstLine="420" w:firstLineChars="200"/>
        <w:rPr>
          <w:rFonts w:ascii="宋体" w:hAnsi="宋体" w:cs="宋体"/>
          <w:color w:val="000000" w:themeColor="text1"/>
          <w:szCs w:val="21"/>
          <w14:textFill>
            <w14:solidFill>
              <w14:schemeClr w14:val="tx1"/>
            </w14:solidFill>
          </w14:textFill>
        </w:rPr>
      </w:pPr>
    </w:p>
    <w:p w14:paraId="3AF7466E">
      <w:pPr>
        <w:adjustRightInd w:val="0"/>
        <w:snapToGrid w:val="0"/>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供应商名称（盖单位章）：</w:t>
      </w:r>
    </w:p>
    <w:p w14:paraId="627D6C4F">
      <w:pPr>
        <w:adjustRightInd w:val="0"/>
        <w:snapToGrid w:val="0"/>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法定代表人（签字或盖章）或其授权代理人（签字）：</w:t>
      </w:r>
    </w:p>
    <w:p w14:paraId="39C3EC61">
      <w:pPr>
        <w:adjustRightInd w:val="0"/>
        <w:snapToGrid w:val="0"/>
        <w:ind w:firstLine="42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   年    月     日</w:t>
      </w:r>
    </w:p>
    <w:p w14:paraId="26506F70">
      <w:pPr>
        <w:adjustRightInd w:val="0"/>
        <w:snapToGrid w:val="0"/>
        <w:outlineLvl w:val="1"/>
        <w:rPr>
          <w:rFonts w:ascii="宋体" w:hAnsi="宋体" w:cs="宋体"/>
          <w:b/>
          <w:color w:val="000000" w:themeColor="text1"/>
          <w:sz w:val="32"/>
          <w:szCs w:val="32"/>
          <w14:textFill>
            <w14:solidFill>
              <w14:schemeClr w14:val="tx1"/>
            </w14:solidFill>
          </w14:textFill>
        </w:rPr>
      </w:pPr>
    </w:p>
    <w:p w14:paraId="34585A2C">
      <w:pPr>
        <w:adjustRightInd w:val="0"/>
        <w:snapToGrid w:val="0"/>
        <w:outlineLvl w:val="1"/>
        <w:rPr>
          <w:rFonts w:ascii="宋体" w:hAnsi="宋体" w:cs="宋体"/>
          <w:bCs/>
          <w:color w:val="000000" w:themeColor="text1"/>
          <w:sz w:val="30"/>
          <w:szCs w:val="30"/>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br w:type="page"/>
      </w:r>
      <w:bookmarkStart w:id="23" w:name="_Toc29605"/>
      <w:bookmarkStart w:id="24" w:name="_Toc14700"/>
      <w:r>
        <w:rPr>
          <w:rFonts w:hint="eastAsia" w:ascii="宋体" w:hAnsi="宋体" w:eastAsia="宋体" w:cs="Times New Roman"/>
          <w:b/>
          <w:bCs/>
          <w:color w:val="000000" w:themeColor="text1"/>
          <w:spacing w:val="-2"/>
          <w:position w:val="-3"/>
          <w:szCs w:val="21"/>
          <w:u w:color="000000"/>
          <w14:textFill>
            <w14:solidFill>
              <w14:schemeClr w14:val="tx1"/>
            </w14:solidFill>
          </w14:textFill>
        </w:rPr>
        <w:t>附件1</w:t>
      </w:r>
      <w:bookmarkEnd w:id="23"/>
      <w:bookmarkEnd w:id="24"/>
    </w:p>
    <w:p w14:paraId="1DB789B7">
      <w:pPr>
        <w:jc w:val="center"/>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法定代表人身份证明</w:t>
      </w:r>
    </w:p>
    <w:p w14:paraId="1E871BF7">
      <w:pPr>
        <w:snapToGrid w:val="0"/>
        <w:rPr>
          <w:rFonts w:ascii="宋体" w:hAnsi="宋体" w:cs="宋体"/>
          <w:color w:val="000000" w:themeColor="text1"/>
          <w:szCs w:val="21"/>
          <w14:textFill>
            <w14:solidFill>
              <w14:schemeClr w14:val="tx1"/>
            </w14:solidFill>
          </w14:textFill>
        </w:rPr>
      </w:pPr>
    </w:p>
    <w:p w14:paraId="11CBE054">
      <w:pPr>
        <w:autoSpaceDE w:val="0"/>
        <w:autoSpaceDN w:val="0"/>
        <w:adjustRightInd w:val="0"/>
        <w:snapToGrid w:val="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w:t>
      </w:r>
      <w:r>
        <w:rPr>
          <w:rFonts w:hint="eastAsia" w:ascii="宋体" w:hAnsi="宋体" w:cs="宋体"/>
          <w:color w:val="000000" w:themeColor="text1"/>
          <w:kern w:val="0"/>
          <w:szCs w:val="21"/>
          <w14:textFill>
            <w14:solidFill>
              <w14:schemeClr w14:val="tx1"/>
            </w14:solidFill>
          </w14:textFill>
        </w:rPr>
        <w:t>名称：</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 xml:space="preserve"> </w:t>
      </w:r>
    </w:p>
    <w:p w14:paraId="7A329A4C">
      <w:pPr>
        <w:autoSpaceDE w:val="0"/>
        <w:autoSpaceDN w:val="0"/>
        <w:adjustRightInd w:val="0"/>
        <w:snapToGrid w:val="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注册号：</w:t>
      </w:r>
      <w:r>
        <w:rPr>
          <w:rFonts w:hint="eastAsia" w:ascii="宋体" w:hAnsi="宋体" w:cs="宋体"/>
          <w:color w:val="000000" w:themeColor="text1"/>
          <w:kern w:val="0"/>
          <w:szCs w:val="21"/>
          <w:u w:val="single"/>
          <w14:textFill>
            <w14:solidFill>
              <w14:schemeClr w14:val="tx1"/>
            </w14:solidFill>
          </w14:textFill>
        </w:rPr>
        <w:t xml:space="preserve">                  </w:t>
      </w:r>
    </w:p>
    <w:p w14:paraId="618E75A0">
      <w:pPr>
        <w:autoSpaceDE w:val="0"/>
        <w:autoSpaceDN w:val="0"/>
        <w:adjustRightInd w:val="0"/>
        <w:snapToGrid w:val="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注册地址：</w:t>
      </w:r>
      <w:r>
        <w:rPr>
          <w:rFonts w:hint="eastAsia" w:ascii="宋体" w:hAnsi="宋体" w:cs="宋体"/>
          <w:color w:val="000000" w:themeColor="text1"/>
          <w:kern w:val="0"/>
          <w:szCs w:val="21"/>
          <w:u w:val="single"/>
          <w14:textFill>
            <w14:solidFill>
              <w14:schemeClr w14:val="tx1"/>
            </w14:solidFill>
          </w14:textFill>
        </w:rPr>
        <w:t xml:space="preserve">                                    </w:t>
      </w:r>
    </w:p>
    <w:p w14:paraId="0A9D7973">
      <w:pPr>
        <w:autoSpaceDE w:val="0"/>
        <w:autoSpaceDN w:val="0"/>
        <w:adjustRightInd w:val="0"/>
        <w:snapToGrid w:val="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成立时间： </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 xml:space="preserve">年 </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月</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 xml:space="preserve"> 日</w:t>
      </w:r>
    </w:p>
    <w:p w14:paraId="3FBBB013">
      <w:pPr>
        <w:autoSpaceDE w:val="0"/>
        <w:autoSpaceDN w:val="0"/>
        <w:adjustRightInd w:val="0"/>
        <w:snapToGrid w:val="0"/>
        <w:jc w:val="left"/>
        <w:rPr>
          <w:rFonts w:ascii="宋体" w:hAnsi="宋体" w:cs="宋体"/>
          <w:color w:val="000000" w:themeColor="text1"/>
          <w:kern w:val="0"/>
          <w:szCs w:val="21"/>
          <w:u w:val="singl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经营期限：</w:t>
      </w:r>
      <w:r>
        <w:rPr>
          <w:rFonts w:hint="eastAsia" w:ascii="宋体" w:hAnsi="宋体" w:cs="宋体"/>
          <w:color w:val="000000" w:themeColor="text1"/>
          <w:kern w:val="0"/>
          <w:szCs w:val="21"/>
          <w:u w:val="single"/>
          <w14:textFill>
            <w14:solidFill>
              <w14:schemeClr w14:val="tx1"/>
            </w14:solidFill>
          </w14:textFill>
        </w:rPr>
        <w:t xml:space="preserve">                  </w:t>
      </w:r>
    </w:p>
    <w:p w14:paraId="6E92CE70">
      <w:pPr>
        <w:autoSpaceDE w:val="0"/>
        <w:autoSpaceDN w:val="0"/>
        <w:adjustRightInd w:val="0"/>
        <w:snapToGrid w:val="0"/>
        <w:jc w:val="left"/>
        <w:rPr>
          <w:rFonts w:ascii="宋体" w:hAnsi="宋体" w:cs="宋体"/>
          <w:color w:val="000000" w:themeColor="text1"/>
          <w:kern w:val="0"/>
          <w:szCs w:val="21"/>
          <w:u w:val="singl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经营范围：主营：</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 xml:space="preserve"> ；兼营：</w:t>
      </w:r>
      <w:r>
        <w:rPr>
          <w:rFonts w:hint="eastAsia" w:ascii="宋体" w:hAnsi="宋体" w:cs="宋体"/>
          <w:color w:val="000000" w:themeColor="text1"/>
          <w:kern w:val="0"/>
          <w:szCs w:val="21"/>
          <w:u w:val="single"/>
          <w14:textFill>
            <w14:solidFill>
              <w14:schemeClr w14:val="tx1"/>
            </w14:solidFill>
          </w14:textFill>
        </w:rPr>
        <w:t xml:space="preserve">              </w:t>
      </w:r>
    </w:p>
    <w:p w14:paraId="77759709">
      <w:pPr>
        <w:autoSpaceDE w:val="0"/>
        <w:autoSpaceDN w:val="0"/>
        <w:adjustRightInd w:val="0"/>
        <w:snapToGrid w:val="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姓名：</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 xml:space="preserve"> 性别：</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 xml:space="preserve"> 年龄：</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 xml:space="preserve"> 系</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供应商</w:t>
      </w:r>
      <w:r>
        <w:rPr>
          <w:rFonts w:hint="eastAsia" w:ascii="宋体" w:hAnsi="宋体" w:cs="宋体"/>
          <w:color w:val="000000" w:themeColor="text1"/>
          <w:kern w:val="0"/>
          <w:szCs w:val="21"/>
          <w14:textFill>
            <w14:solidFill>
              <w14:schemeClr w14:val="tx1"/>
            </w14:solidFill>
          </w14:textFill>
        </w:rPr>
        <w:t>名称）的法定代表人。</w:t>
      </w:r>
    </w:p>
    <w:p w14:paraId="0D05B4AA">
      <w:pPr>
        <w:autoSpaceDE w:val="0"/>
        <w:autoSpaceDN w:val="0"/>
        <w:adjustRightInd w:val="0"/>
        <w:snapToGrid w:val="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特此证明。</w:t>
      </w:r>
    </w:p>
    <w:p w14:paraId="582A74EB">
      <w:pPr>
        <w:autoSpaceDE w:val="0"/>
        <w:autoSpaceDN w:val="0"/>
        <w:adjustRightInd w:val="0"/>
        <w:snapToGrid w:val="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附：法定代表人身份证复印件</w:t>
      </w:r>
    </w:p>
    <w:p w14:paraId="54A19C86">
      <w:pPr>
        <w:snapToGrid w:val="0"/>
        <w:rPr>
          <w:rFonts w:ascii="宋体" w:hAnsi="宋体" w:cs="宋体"/>
          <w:color w:val="000000" w:themeColor="text1"/>
          <w:szCs w:val="21"/>
          <w14:textFill>
            <w14:solidFill>
              <w14:schemeClr w14:val="tx1"/>
            </w14:solidFill>
          </w14:textFill>
        </w:rPr>
      </w:pPr>
    </w:p>
    <w:p w14:paraId="0DE5894E">
      <w:pPr>
        <w:snapToGrid w:val="0"/>
        <w:rPr>
          <w:rFonts w:ascii="宋体" w:hAnsi="宋体" w:cs="宋体"/>
          <w:color w:val="000000" w:themeColor="text1"/>
          <w:szCs w:val="21"/>
          <w14:textFill>
            <w14:solidFill>
              <w14:schemeClr w14:val="tx1"/>
            </w14:solidFill>
          </w14:textFill>
        </w:rPr>
      </w:pPr>
    </w:p>
    <w:p w14:paraId="348192C3">
      <w:pPr>
        <w:snapToGrid w:val="0"/>
        <w:rPr>
          <w:rFonts w:ascii="宋体" w:hAnsi="宋体" w:cs="宋体"/>
          <w:color w:val="000000" w:themeColor="text1"/>
          <w:szCs w:val="21"/>
          <w14:textFill>
            <w14:solidFill>
              <w14:schemeClr w14:val="tx1"/>
            </w14:solidFill>
          </w14:textFill>
        </w:rPr>
      </w:pPr>
    </w:p>
    <w:p w14:paraId="4F1BB1AE">
      <w:pPr>
        <w:snapToGrid w:val="0"/>
        <w:rPr>
          <w:rFonts w:ascii="宋体" w:hAnsi="宋体" w:cs="宋体"/>
          <w:color w:val="000000" w:themeColor="text1"/>
          <w:szCs w:val="21"/>
          <w14:textFill>
            <w14:solidFill>
              <w14:schemeClr w14:val="tx1"/>
            </w14:solidFill>
          </w14:textFill>
        </w:rPr>
      </w:pPr>
    </w:p>
    <w:p w14:paraId="0C997491">
      <w:pPr>
        <w:adjustRightInd w:val="0"/>
        <w:snapToGrid w:val="0"/>
        <w:rPr>
          <w:rFonts w:ascii="宋体" w:hAnsi="宋体" w:cs="宋体"/>
          <w:color w:val="000000" w:themeColor="text1"/>
          <w:szCs w:val="21"/>
          <w14:textFill>
            <w14:solidFill>
              <w14:schemeClr w14:val="tx1"/>
            </w14:solidFill>
          </w14:textFill>
        </w:rPr>
      </w:pPr>
    </w:p>
    <w:p w14:paraId="2CAB191F">
      <w:pPr>
        <w:adjustRightInd w:val="0"/>
        <w:snapToGrid w:val="0"/>
        <w:ind w:right="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供应商名称（盖单位章）：</w:t>
      </w:r>
    </w:p>
    <w:p w14:paraId="420D1F43">
      <w:pPr>
        <w:adjustRightInd w:val="0"/>
        <w:snapToGrid w:val="0"/>
        <w:ind w:right="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日      </w:t>
      </w:r>
    </w:p>
    <w:p w14:paraId="4443732E">
      <w:pPr>
        <w:adjustRightInd w:val="0"/>
        <w:snapToGrid w:val="0"/>
        <w:spacing w:beforeLines="50"/>
        <w:rPr>
          <w:rFonts w:ascii="宋体" w:hAnsi="宋体" w:cs="宋体"/>
          <w:color w:val="000000" w:themeColor="text1"/>
          <w:szCs w:val="21"/>
          <w14:textFill>
            <w14:solidFill>
              <w14:schemeClr w14:val="tx1"/>
            </w14:solidFill>
          </w14:textFill>
        </w:rPr>
      </w:pPr>
    </w:p>
    <w:p w14:paraId="319F76BC">
      <w:pPr>
        <w:adjustRightInd w:val="0"/>
        <w:snapToGrid w:val="0"/>
        <w:spacing w:beforeLines="50"/>
        <w:rPr>
          <w:rFonts w:ascii="宋体" w:hAnsi="宋体" w:cs="宋体"/>
          <w:bCs/>
          <w:color w:val="000000" w:themeColor="text1"/>
          <w:sz w:val="30"/>
          <w:szCs w:val="30"/>
          <w14:textFill>
            <w14:solidFill>
              <w14:schemeClr w14:val="tx1"/>
            </w14:solidFill>
          </w14:textFill>
        </w:rPr>
      </w:pPr>
    </w:p>
    <w:p w14:paraId="5F8AACCF">
      <w:pPr>
        <w:rPr>
          <w:rFonts w:ascii="宋体" w:hAnsi="宋体" w:eastAsia="宋体" w:cs="Times New Roman"/>
          <w:b/>
          <w:bCs/>
          <w:color w:val="000000" w:themeColor="text1"/>
          <w:spacing w:val="-2"/>
          <w:position w:val="-3"/>
          <w:szCs w:val="21"/>
          <w:u w:color="000000"/>
          <w14:textFill>
            <w14:solidFill>
              <w14:schemeClr w14:val="tx1"/>
            </w14:solidFill>
          </w14:textFill>
        </w:rPr>
      </w:pPr>
      <w:bookmarkStart w:id="25" w:name="_Toc23094"/>
      <w:bookmarkStart w:id="26" w:name="_Toc12146"/>
      <w:r>
        <w:rPr>
          <w:rFonts w:hint="eastAsia" w:ascii="宋体" w:hAnsi="宋体" w:eastAsia="宋体" w:cs="Times New Roman"/>
          <w:b/>
          <w:bCs/>
          <w:color w:val="000000" w:themeColor="text1"/>
          <w:spacing w:val="-2"/>
          <w:position w:val="-3"/>
          <w:szCs w:val="21"/>
          <w:u w:color="000000"/>
          <w14:textFill>
            <w14:solidFill>
              <w14:schemeClr w14:val="tx1"/>
            </w14:solidFill>
          </w14:textFill>
        </w:rPr>
        <w:t>附件2</w:t>
      </w:r>
      <w:bookmarkEnd w:id="25"/>
      <w:bookmarkEnd w:id="26"/>
    </w:p>
    <w:p w14:paraId="31A82460">
      <w:pPr>
        <w:jc w:val="center"/>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法定代表人授权委托书</w:t>
      </w:r>
    </w:p>
    <w:p w14:paraId="152CF501">
      <w:pPr>
        <w:adjustRightInd w:val="0"/>
        <w:snapToGrid w:val="0"/>
        <w:jc w:val="center"/>
        <w:rPr>
          <w:rFonts w:ascii="宋体" w:hAnsi="宋体" w:cs="宋体"/>
          <w:b/>
          <w:color w:val="000000" w:themeColor="text1"/>
          <w:sz w:val="28"/>
          <w:szCs w:val="28"/>
          <w14:textFill>
            <w14:solidFill>
              <w14:schemeClr w14:val="tx1"/>
            </w14:solidFill>
          </w14:textFill>
        </w:rPr>
      </w:pPr>
    </w:p>
    <w:p w14:paraId="71F31488">
      <w:pPr>
        <w:autoSpaceDE w:val="0"/>
        <w:autoSpaceDN w:val="0"/>
        <w:adjustRightInd w:val="0"/>
        <w:snapToGrid w:val="0"/>
        <w:spacing w:beforeLines="50"/>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本人</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（姓名、职务）系</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供应商</w:t>
      </w:r>
      <w:r>
        <w:rPr>
          <w:rFonts w:hint="eastAsia" w:ascii="宋体" w:hAnsi="宋体" w:cs="宋体"/>
          <w:color w:val="000000" w:themeColor="text1"/>
          <w:kern w:val="0"/>
          <w:szCs w:val="21"/>
          <w14:textFill>
            <w14:solidFill>
              <w14:schemeClr w14:val="tx1"/>
            </w14:solidFill>
          </w14:textFill>
        </w:rPr>
        <w:t>名称）的法定代表人，现授权</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（姓名、职务）为我方代理人。代理人根据授权，以我方名义：(1)签署、澄清、补正、修改、撤回、提交</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（项目名称、采购编号、委托代理编号）响应文件；(2)签署并重新提交响应文件及最后报价；(3)签订合同和处理有关事宜，其法律后果由我方承担；（4）询问、质疑、投诉等相关事项，其法律后果由我方承担。</w:t>
      </w:r>
    </w:p>
    <w:p w14:paraId="45B9106B">
      <w:pPr>
        <w:autoSpaceDE w:val="0"/>
        <w:autoSpaceDN w:val="0"/>
        <w:adjustRightInd w:val="0"/>
        <w:snapToGrid w:val="0"/>
        <w:spacing w:beforeLines="50"/>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委托期限：</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 xml:space="preserve"> 。</w:t>
      </w:r>
    </w:p>
    <w:p w14:paraId="120923C7">
      <w:pPr>
        <w:ind w:firstLine="435"/>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代理人无转委托权。</w:t>
      </w:r>
    </w:p>
    <w:p w14:paraId="51CA0924">
      <w:pPr>
        <w:ind w:firstLine="435"/>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本授权书于</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日签字生效，特此声明。</w:t>
      </w:r>
    </w:p>
    <w:p w14:paraId="768BCBC3">
      <w:pPr>
        <w:adjustRightInd w:val="0"/>
        <w:snapToGrid w:val="0"/>
        <w:spacing w:beforeLines="50"/>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附：委托代理人身份证复印件及法定代表人身份证明(附件1)</w:t>
      </w:r>
    </w:p>
    <w:p w14:paraId="35717ACB">
      <w:pPr>
        <w:adjustRightInd w:val="0"/>
        <w:snapToGrid w:val="0"/>
        <w:ind w:right="420"/>
        <w:rPr>
          <w:rFonts w:ascii="宋体" w:hAnsi="宋体" w:cs="宋体"/>
          <w:color w:val="000000" w:themeColor="text1"/>
          <w:szCs w:val="21"/>
          <w14:textFill>
            <w14:solidFill>
              <w14:schemeClr w14:val="tx1"/>
            </w14:solidFill>
          </w14:textFill>
        </w:rPr>
      </w:pPr>
    </w:p>
    <w:p w14:paraId="7DCDE7EF">
      <w:pPr>
        <w:adjustRightInd w:val="0"/>
        <w:snapToGrid w:val="0"/>
        <w:ind w:right="420"/>
        <w:rPr>
          <w:rFonts w:ascii="宋体" w:hAnsi="宋体" w:cs="宋体"/>
          <w:color w:val="000000" w:themeColor="text1"/>
          <w:szCs w:val="21"/>
          <w14:textFill>
            <w14:solidFill>
              <w14:schemeClr w14:val="tx1"/>
            </w14:solidFill>
          </w14:textFill>
        </w:rPr>
      </w:pPr>
    </w:p>
    <w:p w14:paraId="44C78A9A">
      <w:pPr>
        <w:adjustRightInd w:val="0"/>
        <w:snapToGrid w:val="0"/>
        <w:ind w:right="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法定代表人（签字）：</w:t>
      </w:r>
      <w:r>
        <w:rPr>
          <w:rFonts w:hint="eastAsia" w:ascii="宋体" w:hAnsi="宋体" w:cs="宋体"/>
          <w:color w:val="000000" w:themeColor="text1"/>
          <w:szCs w:val="21"/>
          <w:u w:val="single"/>
          <w14:textFill>
            <w14:solidFill>
              <w14:schemeClr w14:val="tx1"/>
            </w14:solidFill>
          </w14:textFill>
        </w:rPr>
        <w:t xml:space="preserve">                     </w:t>
      </w:r>
    </w:p>
    <w:p w14:paraId="193E9A01">
      <w:pPr>
        <w:adjustRightInd w:val="0"/>
        <w:snapToGrid w:val="0"/>
        <w:ind w:right="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委托代理人（签字）：</w:t>
      </w:r>
      <w:r>
        <w:rPr>
          <w:rFonts w:hint="eastAsia" w:ascii="宋体" w:hAnsi="宋体" w:cs="宋体"/>
          <w:color w:val="000000" w:themeColor="text1"/>
          <w:szCs w:val="21"/>
          <w:u w:val="single"/>
          <w14:textFill>
            <w14:solidFill>
              <w14:schemeClr w14:val="tx1"/>
            </w14:solidFill>
          </w14:textFill>
        </w:rPr>
        <w:t xml:space="preserve">                     </w:t>
      </w:r>
    </w:p>
    <w:p w14:paraId="3F747606">
      <w:pPr>
        <w:adjustRightInd w:val="0"/>
        <w:snapToGrid w:val="0"/>
        <w:ind w:right="2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p>
    <w:p w14:paraId="5F0A169D">
      <w:pPr>
        <w:rPr>
          <w:rFonts w:ascii="宋体" w:hAnsi="宋体" w:cs="宋体"/>
          <w:b/>
          <w:color w:val="000000" w:themeColor="text1"/>
          <w14:textFill>
            <w14:solidFill>
              <w14:schemeClr w14:val="tx1"/>
            </w14:solidFill>
          </w14:textFill>
        </w:rPr>
      </w:pPr>
    </w:p>
    <w:p w14:paraId="7FDCA8B2">
      <w:pPr>
        <w:rPr>
          <w:rFonts w:ascii="宋体" w:hAnsi="宋体" w:cs="宋体"/>
          <w:b/>
          <w:color w:val="000000" w:themeColor="text1"/>
          <w14:textFill>
            <w14:solidFill>
              <w14:schemeClr w14:val="tx1"/>
            </w14:solidFill>
          </w14:textFill>
        </w:rPr>
      </w:pPr>
    </w:p>
    <w:p w14:paraId="114C0DB5">
      <w:pPr>
        <w:rPr>
          <w:rFonts w:ascii="宋体" w:hAnsi="宋体" w:cs="宋体"/>
          <w:b/>
          <w:color w:val="000000" w:themeColor="text1"/>
          <w14:textFill>
            <w14:solidFill>
              <w14:schemeClr w14:val="tx1"/>
            </w14:solidFill>
          </w14:textFill>
        </w:rPr>
      </w:pPr>
    </w:p>
    <w:p w14:paraId="57AB0EE9">
      <w:pPr>
        <w:pStyle w:val="3"/>
        <w:spacing w:line="240" w:lineRule="auto"/>
        <w:jc w:val="center"/>
        <w:rPr>
          <w:rFonts w:ascii="宋体" w:hAnsi="宋体" w:cs="宋体"/>
          <w:color w:val="000000" w:themeColor="text1"/>
          <w:sz w:val="30"/>
          <w:szCs w:val="30"/>
          <w14:textFill>
            <w14:solidFill>
              <w14:schemeClr w14:val="tx1"/>
            </w14:solidFill>
          </w14:textFill>
        </w:rPr>
      </w:pPr>
      <w:bookmarkStart w:id="27" w:name="_Toc253"/>
      <w:bookmarkStart w:id="28" w:name="_Toc19077"/>
      <w:r>
        <w:rPr>
          <w:rFonts w:hint="eastAsia" w:ascii="宋体" w:hAnsi="宋体" w:cs="宋体"/>
          <w:color w:val="000000" w:themeColor="text1"/>
          <w:sz w:val="30"/>
          <w:szCs w:val="30"/>
          <w14:textFill>
            <w14:solidFill>
              <w14:schemeClr w14:val="tx1"/>
            </w14:solidFill>
          </w14:textFill>
        </w:rPr>
        <w:t>二、供应商基本情况</w:t>
      </w:r>
      <w:bookmarkEnd w:id="27"/>
      <w:bookmarkEnd w:id="28"/>
    </w:p>
    <w:p w14:paraId="3C997150">
      <w:pPr>
        <w:rPr>
          <w:rFonts w:ascii="宋体" w:hAnsi="宋体" w:cs="宋体"/>
          <w:color w:val="000000" w:themeColor="text1"/>
          <w:sz w:val="24"/>
          <w14:textFill>
            <w14:solidFill>
              <w14:schemeClr w14:val="tx1"/>
            </w14:solidFill>
          </w14:textFill>
        </w:rPr>
      </w:pPr>
      <w:r>
        <w:rPr>
          <w:rFonts w:hint="eastAsia" w:ascii="宋体" w:hAnsi="宋体" w:eastAsia="宋体" w:cs="Times New Roman"/>
          <w:b/>
          <w:bCs/>
          <w:color w:val="000000" w:themeColor="text1"/>
          <w:spacing w:val="-2"/>
          <w:position w:val="-3"/>
          <w:szCs w:val="21"/>
          <w:u w:color="000000"/>
          <w14:textFill>
            <w14:solidFill>
              <w14:schemeClr w14:val="tx1"/>
            </w14:solidFill>
          </w14:textFill>
        </w:rPr>
        <w:t xml:space="preserve">附件3：  </w:t>
      </w:r>
      <w:r>
        <w:rPr>
          <w:rFonts w:hint="eastAsia" w:ascii="宋体" w:hAnsi="宋体" w:cs="宋体"/>
          <w:color w:val="000000" w:themeColor="text1"/>
          <w:sz w:val="24"/>
          <w14:textFill>
            <w14:solidFill>
              <w14:schemeClr w14:val="tx1"/>
            </w14:solidFill>
          </w14:textFill>
        </w:rPr>
        <w:t xml:space="preserve">             </w:t>
      </w:r>
    </w:p>
    <w:p w14:paraId="2B360694">
      <w:pPr>
        <w:rPr>
          <w:rFonts w:ascii="黑体" w:hAnsi="黑体" w:eastAsia="黑体"/>
          <w:color w:val="000000" w:themeColor="text1"/>
          <w:sz w:val="30"/>
          <w:szCs w:val="30"/>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r>
        <w:rPr>
          <w:rFonts w:hint="eastAsia" w:ascii="黑体" w:hAnsi="黑体" w:eastAsia="黑体"/>
          <w:color w:val="000000" w:themeColor="text1"/>
          <w:sz w:val="30"/>
          <w:szCs w:val="30"/>
          <w14:textFill>
            <w14:solidFill>
              <w14:schemeClr w14:val="tx1"/>
            </w14:solidFill>
          </w14:textFill>
        </w:rPr>
        <w:t>供应商基本情况表</w:t>
      </w:r>
    </w:p>
    <w:p w14:paraId="6387E088">
      <w:pPr>
        <w:adjustRightInd w:val="0"/>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盖供应商单位章</w:t>
      </w:r>
    </w:p>
    <w:tbl>
      <w:tblPr>
        <w:tblStyle w:val="20"/>
        <w:tblW w:w="999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9"/>
        <w:gridCol w:w="623"/>
        <w:gridCol w:w="512"/>
        <w:gridCol w:w="1224"/>
        <w:gridCol w:w="982"/>
        <w:gridCol w:w="679"/>
        <w:gridCol w:w="341"/>
        <w:gridCol w:w="1250"/>
        <w:gridCol w:w="1533"/>
        <w:gridCol w:w="2024"/>
      </w:tblGrid>
      <w:tr w14:paraId="5A37D2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1964" w:type="dxa"/>
            <w:gridSpan w:val="3"/>
            <w:tcBorders>
              <w:top w:val="double" w:color="auto" w:sz="4" w:space="0"/>
              <w:left w:val="double" w:color="auto" w:sz="4" w:space="0"/>
              <w:bottom w:val="single" w:color="auto" w:sz="6" w:space="0"/>
              <w:right w:val="single" w:color="auto" w:sz="6" w:space="0"/>
            </w:tcBorders>
            <w:vAlign w:val="center"/>
          </w:tcPr>
          <w:p w14:paraId="5811A6F8">
            <w:pPr>
              <w:topLinePun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w:t>
            </w:r>
            <w:r>
              <w:rPr>
                <w:rFonts w:ascii="宋体" w:hAnsi="宋体"/>
                <w:color w:val="000000" w:themeColor="text1"/>
                <w:szCs w:val="21"/>
                <w14:textFill>
                  <w14:solidFill>
                    <w14:schemeClr w14:val="tx1"/>
                  </w14:solidFill>
                </w14:textFill>
              </w:rPr>
              <w:t>名称</w:t>
            </w:r>
          </w:p>
        </w:tc>
        <w:tc>
          <w:tcPr>
            <w:tcW w:w="4476" w:type="dxa"/>
            <w:gridSpan w:val="5"/>
            <w:tcBorders>
              <w:top w:val="double" w:color="auto" w:sz="4" w:space="0"/>
              <w:left w:val="single" w:color="auto" w:sz="6" w:space="0"/>
              <w:bottom w:val="single" w:color="auto" w:sz="6" w:space="0"/>
              <w:right w:val="single" w:color="auto" w:sz="6" w:space="0"/>
            </w:tcBorders>
            <w:vAlign w:val="center"/>
          </w:tcPr>
          <w:p w14:paraId="53B7EFE0">
            <w:pPr>
              <w:topLinePunct/>
              <w:jc w:val="center"/>
              <w:rPr>
                <w:rFonts w:ascii="宋体" w:hAnsi="宋体"/>
                <w:color w:val="000000" w:themeColor="text1"/>
                <w:szCs w:val="21"/>
                <w14:textFill>
                  <w14:solidFill>
                    <w14:schemeClr w14:val="tx1"/>
                  </w14:solidFill>
                </w14:textFill>
              </w:rPr>
            </w:pPr>
          </w:p>
        </w:tc>
        <w:tc>
          <w:tcPr>
            <w:tcW w:w="1533" w:type="dxa"/>
            <w:tcBorders>
              <w:top w:val="double" w:color="auto" w:sz="4" w:space="0"/>
              <w:left w:val="single" w:color="auto" w:sz="6" w:space="0"/>
              <w:bottom w:val="single" w:color="auto" w:sz="6" w:space="0"/>
              <w:right w:val="single" w:color="auto" w:sz="6" w:space="0"/>
            </w:tcBorders>
            <w:vAlign w:val="center"/>
          </w:tcPr>
          <w:p w14:paraId="0B1A06DD">
            <w:pPr>
              <w:topLinePun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法定代表人</w:t>
            </w:r>
          </w:p>
        </w:tc>
        <w:tc>
          <w:tcPr>
            <w:tcW w:w="2024" w:type="dxa"/>
            <w:tcBorders>
              <w:top w:val="double" w:color="auto" w:sz="4" w:space="0"/>
              <w:left w:val="single" w:color="auto" w:sz="6" w:space="0"/>
              <w:bottom w:val="single" w:color="auto" w:sz="6" w:space="0"/>
              <w:right w:val="double" w:color="auto" w:sz="4" w:space="0"/>
            </w:tcBorders>
            <w:vAlign w:val="center"/>
          </w:tcPr>
          <w:p w14:paraId="2CD9E68E">
            <w:pPr>
              <w:topLinePunct/>
              <w:jc w:val="center"/>
              <w:rPr>
                <w:rFonts w:ascii="宋体" w:hAnsi="宋体"/>
                <w:color w:val="000000" w:themeColor="text1"/>
                <w:szCs w:val="21"/>
                <w14:textFill>
                  <w14:solidFill>
                    <w14:schemeClr w14:val="tx1"/>
                  </w14:solidFill>
                </w14:textFill>
              </w:rPr>
            </w:pPr>
          </w:p>
        </w:tc>
      </w:tr>
      <w:tr w14:paraId="53A74C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964" w:type="dxa"/>
            <w:gridSpan w:val="3"/>
            <w:tcBorders>
              <w:top w:val="single" w:color="auto" w:sz="6" w:space="0"/>
              <w:left w:val="double" w:color="auto" w:sz="4" w:space="0"/>
              <w:bottom w:val="single" w:color="auto" w:sz="6" w:space="0"/>
              <w:right w:val="single" w:color="auto" w:sz="6" w:space="0"/>
            </w:tcBorders>
            <w:vAlign w:val="center"/>
          </w:tcPr>
          <w:p w14:paraId="44251C00">
            <w:pPr>
              <w:topLinePun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委托代理</w:t>
            </w:r>
            <w:r>
              <w:rPr>
                <w:rFonts w:ascii="宋体" w:hAnsi="宋体"/>
                <w:color w:val="000000" w:themeColor="text1"/>
                <w:szCs w:val="21"/>
                <w14:textFill>
                  <w14:solidFill>
                    <w14:schemeClr w14:val="tx1"/>
                  </w14:solidFill>
                </w14:textFill>
              </w:rPr>
              <w:t>人</w:t>
            </w:r>
          </w:p>
        </w:tc>
        <w:tc>
          <w:tcPr>
            <w:tcW w:w="4476" w:type="dxa"/>
            <w:gridSpan w:val="5"/>
            <w:tcBorders>
              <w:top w:val="single" w:color="auto" w:sz="6" w:space="0"/>
              <w:left w:val="single" w:color="auto" w:sz="6" w:space="0"/>
              <w:bottom w:val="single" w:color="auto" w:sz="6" w:space="0"/>
              <w:right w:val="single" w:color="auto" w:sz="6" w:space="0"/>
            </w:tcBorders>
            <w:vAlign w:val="center"/>
          </w:tcPr>
          <w:p w14:paraId="1E4D93C7">
            <w:pPr>
              <w:topLinePunct/>
              <w:jc w:val="center"/>
              <w:rPr>
                <w:rFonts w:ascii="宋体" w:hAnsi="宋体"/>
                <w:color w:val="000000" w:themeColor="text1"/>
                <w:szCs w:val="21"/>
                <w14:textFill>
                  <w14:solidFill>
                    <w14:schemeClr w14:val="tx1"/>
                  </w14:solidFill>
                </w14:textFill>
              </w:rPr>
            </w:pPr>
          </w:p>
        </w:tc>
        <w:tc>
          <w:tcPr>
            <w:tcW w:w="1533" w:type="dxa"/>
            <w:tcBorders>
              <w:top w:val="single" w:color="auto" w:sz="6" w:space="0"/>
              <w:left w:val="single" w:color="auto" w:sz="6" w:space="0"/>
              <w:bottom w:val="single" w:color="auto" w:sz="6" w:space="0"/>
              <w:right w:val="single" w:color="auto" w:sz="6" w:space="0"/>
            </w:tcBorders>
            <w:vAlign w:val="center"/>
          </w:tcPr>
          <w:p w14:paraId="58F79487">
            <w:pPr>
              <w:topLinePun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邮政编码</w:t>
            </w:r>
          </w:p>
        </w:tc>
        <w:tc>
          <w:tcPr>
            <w:tcW w:w="2024" w:type="dxa"/>
            <w:tcBorders>
              <w:top w:val="single" w:color="auto" w:sz="6" w:space="0"/>
              <w:left w:val="single" w:color="auto" w:sz="6" w:space="0"/>
              <w:bottom w:val="single" w:color="auto" w:sz="6" w:space="0"/>
              <w:right w:val="double" w:color="auto" w:sz="4" w:space="0"/>
            </w:tcBorders>
            <w:vAlign w:val="center"/>
          </w:tcPr>
          <w:p w14:paraId="1D96DCC5">
            <w:pPr>
              <w:topLinePunct/>
              <w:jc w:val="center"/>
              <w:rPr>
                <w:rFonts w:ascii="宋体" w:hAnsi="宋体"/>
                <w:color w:val="000000" w:themeColor="text1"/>
                <w:szCs w:val="21"/>
                <w14:textFill>
                  <w14:solidFill>
                    <w14:schemeClr w14:val="tx1"/>
                  </w14:solidFill>
                </w14:textFill>
              </w:rPr>
            </w:pPr>
          </w:p>
        </w:tc>
      </w:tr>
      <w:tr w14:paraId="70E9E5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1964" w:type="dxa"/>
            <w:gridSpan w:val="3"/>
            <w:tcBorders>
              <w:top w:val="single" w:color="auto" w:sz="6" w:space="0"/>
              <w:left w:val="double" w:color="auto" w:sz="4" w:space="0"/>
              <w:bottom w:val="single" w:color="auto" w:sz="6" w:space="0"/>
              <w:right w:val="single" w:color="auto" w:sz="6" w:space="0"/>
            </w:tcBorders>
            <w:vAlign w:val="center"/>
          </w:tcPr>
          <w:p w14:paraId="0EE4EF22">
            <w:pPr>
              <w:topLinePunct/>
              <w:jc w:val="center"/>
              <w:rPr>
                <w:rFonts w:ascii="宋体" w:hAnsi="宋体" w:eastAsia="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社会统一信用代码</w:t>
            </w:r>
          </w:p>
        </w:tc>
        <w:tc>
          <w:tcPr>
            <w:tcW w:w="4476" w:type="dxa"/>
            <w:gridSpan w:val="5"/>
            <w:tcBorders>
              <w:top w:val="single" w:color="auto" w:sz="6" w:space="0"/>
              <w:left w:val="single" w:color="auto" w:sz="6" w:space="0"/>
              <w:bottom w:val="single" w:color="auto" w:sz="6" w:space="0"/>
              <w:right w:val="single" w:color="auto" w:sz="6" w:space="0"/>
            </w:tcBorders>
            <w:vAlign w:val="center"/>
          </w:tcPr>
          <w:p w14:paraId="09033514">
            <w:pPr>
              <w:topLinePunct/>
              <w:jc w:val="center"/>
              <w:rPr>
                <w:rFonts w:ascii="宋体" w:hAnsi="宋体"/>
                <w:color w:val="000000" w:themeColor="text1"/>
                <w:szCs w:val="21"/>
                <w14:textFill>
                  <w14:solidFill>
                    <w14:schemeClr w14:val="tx1"/>
                  </w14:solidFill>
                </w14:textFill>
              </w:rPr>
            </w:pPr>
          </w:p>
        </w:tc>
        <w:tc>
          <w:tcPr>
            <w:tcW w:w="1533" w:type="dxa"/>
            <w:tcBorders>
              <w:top w:val="single" w:color="auto" w:sz="6" w:space="0"/>
              <w:left w:val="single" w:color="auto" w:sz="6" w:space="0"/>
              <w:bottom w:val="single" w:color="auto" w:sz="6" w:space="0"/>
              <w:right w:val="single" w:color="auto" w:sz="6" w:space="0"/>
            </w:tcBorders>
            <w:vAlign w:val="center"/>
          </w:tcPr>
          <w:p w14:paraId="7B27A527">
            <w:pPr>
              <w:topLinePun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电子邮箱</w:t>
            </w:r>
          </w:p>
        </w:tc>
        <w:tc>
          <w:tcPr>
            <w:tcW w:w="2024" w:type="dxa"/>
            <w:tcBorders>
              <w:top w:val="single" w:color="auto" w:sz="6" w:space="0"/>
              <w:left w:val="single" w:color="auto" w:sz="6" w:space="0"/>
              <w:bottom w:val="single" w:color="auto" w:sz="6" w:space="0"/>
              <w:right w:val="double" w:color="auto" w:sz="4" w:space="0"/>
            </w:tcBorders>
            <w:vAlign w:val="center"/>
          </w:tcPr>
          <w:p w14:paraId="40A633CB">
            <w:pPr>
              <w:topLinePunct/>
              <w:jc w:val="center"/>
              <w:rPr>
                <w:rFonts w:ascii="宋体" w:hAnsi="宋体"/>
                <w:color w:val="000000" w:themeColor="text1"/>
                <w:szCs w:val="21"/>
                <w14:textFill>
                  <w14:solidFill>
                    <w14:schemeClr w14:val="tx1"/>
                  </w14:solidFill>
                </w14:textFill>
              </w:rPr>
            </w:pPr>
          </w:p>
        </w:tc>
      </w:tr>
      <w:tr w14:paraId="35D8A8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1964" w:type="dxa"/>
            <w:gridSpan w:val="3"/>
            <w:tcBorders>
              <w:top w:val="single" w:color="auto" w:sz="6" w:space="0"/>
              <w:left w:val="double" w:color="auto" w:sz="4" w:space="0"/>
              <w:bottom w:val="single" w:color="auto" w:sz="6" w:space="0"/>
              <w:right w:val="single" w:color="auto" w:sz="6" w:space="0"/>
            </w:tcBorders>
            <w:vAlign w:val="center"/>
          </w:tcPr>
          <w:p w14:paraId="2177B8AD">
            <w:pPr>
              <w:topLinePun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上年营业收入</w:t>
            </w:r>
          </w:p>
        </w:tc>
        <w:tc>
          <w:tcPr>
            <w:tcW w:w="4476" w:type="dxa"/>
            <w:gridSpan w:val="5"/>
            <w:tcBorders>
              <w:top w:val="single" w:color="auto" w:sz="6" w:space="0"/>
              <w:left w:val="single" w:color="auto" w:sz="6" w:space="0"/>
              <w:bottom w:val="single" w:color="auto" w:sz="6" w:space="0"/>
              <w:right w:val="single" w:color="auto" w:sz="6" w:space="0"/>
            </w:tcBorders>
            <w:vAlign w:val="center"/>
          </w:tcPr>
          <w:p w14:paraId="11F06A8B">
            <w:pPr>
              <w:topLinePunct/>
              <w:jc w:val="center"/>
              <w:rPr>
                <w:rFonts w:ascii="宋体" w:hAnsi="宋体"/>
                <w:color w:val="000000" w:themeColor="text1"/>
                <w:szCs w:val="21"/>
                <w14:textFill>
                  <w14:solidFill>
                    <w14:schemeClr w14:val="tx1"/>
                  </w14:solidFill>
                </w14:textFill>
              </w:rPr>
            </w:pPr>
          </w:p>
        </w:tc>
        <w:tc>
          <w:tcPr>
            <w:tcW w:w="1533" w:type="dxa"/>
            <w:tcBorders>
              <w:top w:val="single" w:color="auto" w:sz="6" w:space="0"/>
              <w:left w:val="single" w:color="auto" w:sz="6" w:space="0"/>
              <w:bottom w:val="single" w:color="auto" w:sz="6" w:space="0"/>
              <w:right w:val="single" w:color="auto" w:sz="6" w:space="0"/>
            </w:tcBorders>
            <w:vAlign w:val="center"/>
          </w:tcPr>
          <w:p w14:paraId="33DDBD45">
            <w:pPr>
              <w:topLinePun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员工总人数</w:t>
            </w:r>
          </w:p>
        </w:tc>
        <w:tc>
          <w:tcPr>
            <w:tcW w:w="2024" w:type="dxa"/>
            <w:tcBorders>
              <w:top w:val="single" w:color="auto" w:sz="6" w:space="0"/>
              <w:left w:val="single" w:color="auto" w:sz="6" w:space="0"/>
              <w:bottom w:val="single" w:color="auto" w:sz="6" w:space="0"/>
              <w:right w:val="double" w:color="auto" w:sz="4" w:space="0"/>
            </w:tcBorders>
            <w:vAlign w:val="center"/>
          </w:tcPr>
          <w:p w14:paraId="785B36D9">
            <w:pPr>
              <w:topLinePunct/>
              <w:jc w:val="center"/>
              <w:rPr>
                <w:rFonts w:ascii="宋体" w:hAnsi="宋体"/>
                <w:color w:val="000000" w:themeColor="text1"/>
                <w:szCs w:val="21"/>
                <w14:textFill>
                  <w14:solidFill>
                    <w14:schemeClr w14:val="tx1"/>
                  </w14:solidFill>
                </w14:textFill>
              </w:rPr>
            </w:pPr>
          </w:p>
        </w:tc>
      </w:tr>
      <w:tr w14:paraId="50CDD7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829" w:type="dxa"/>
            <w:vMerge w:val="restart"/>
            <w:tcBorders>
              <w:top w:val="single" w:color="auto" w:sz="6" w:space="0"/>
              <w:left w:val="double" w:color="auto" w:sz="4" w:space="0"/>
              <w:bottom w:val="single" w:color="auto" w:sz="6" w:space="0"/>
              <w:right w:val="single" w:color="auto" w:sz="6" w:space="0"/>
            </w:tcBorders>
            <w:vAlign w:val="center"/>
          </w:tcPr>
          <w:p w14:paraId="6C0B02E9">
            <w:pPr>
              <w:topLinePun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营业执照</w:t>
            </w:r>
          </w:p>
        </w:tc>
        <w:tc>
          <w:tcPr>
            <w:tcW w:w="2359" w:type="dxa"/>
            <w:gridSpan w:val="3"/>
            <w:tcBorders>
              <w:top w:val="single" w:color="auto" w:sz="6" w:space="0"/>
              <w:left w:val="single" w:color="auto" w:sz="6" w:space="0"/>
              <w:bottom w:val="single" w:color="auto" w:sz="6" w:space="0"/>
              <w:right w:val="single" w:color="auto" w:sz="6" w:space="0"/>
            </w:tcBorders>
            <w:vAlign w:val="center"/>
          </w:tcPr>
          <w:p w14:paraId="1E619D99">
            <w:pPr>
              <w:topLinePun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注册号码</w:t>
            </w:r>
          </w:p>
        </w:tc>
        <w:tc>
          <w:tcPr>
            <w:tcW w:w="1661" w:type="dxa"/>
            <w:gridSpan w:val="2"/>
            <w:tcBorders>
              <w:top w:val="single" w:color="auto" w:sz="6" w:space="0"/>
              <w:left w:val="single" w:color="auto" w:sz="6" w:space="0"/>
              <w:bottom w:val="single" w:color="auto" w:sz="6" w:space="0"/>
              <w:right w:val="single" w:color="auto" w:sz="6" w:space="0"/>
            </w:tcBorders>
            <w:vAlign w:val="center"/>
          </w:tcPr>
          <w:p w14:paraId="369DA753">
            <w:pPr>
              <w:topLinePunct/>
              <w:jc w:val="center"/>
              <w:rPr>
                <w:rFonts w:ascii="宋体" w:hAnsi="宋体"/>
                <w:color w:val="000000" w:themeColor="text1"/>
                <w:szCs w:val="21"/>
                <w14:textFill>
                  <w14:solidFill>
                    <w14:schemeClr w14:val="tx1"/>
                  </w14:solidFill>
                </w14:textFill>
              </w:rPr>
            </w:pPr>
          </w:p>
        </w:tc>
        <w:tc>
          <w:tcPr>
            <w:tcW w:w="1591" w:type="dxa"/>
            <w:gridSpan w:val="2"/>
            <w:tcBorders>
              <w:top w:val="single" w:color="auto" w:sz="6" w:space="0"/>
              <w:left w:val="single" w:color="auto" w:sz="6" w:space="0"/>
              <w:bottom w:val="single" w:color="auto" w:sz="6" w:space="0"/>
              <w:right w:val="single" w:color="auto" w:sz="6" w:space="0"/>
            </w:tcBorders>
            <w:vAlign w:val="center"/>
          </w:tcPr>
          <w:p w14:paraId="7287BB9F">
            <w:pPr>
              <w:topLinePunct/>
              <w:ind w:firstLine="105" w:firstLineChars="5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注册地址</w:t>
            </w:r>
          </w:p>
        </w:tc>
        <w:tc>
          <w:tcPr>
            <w:tcW w:w="3557" w:type="dxa"/>
            <w:gridSpan w:val="2"/>
            <w:tcBorders>
              <w:top w:val="single" w:color="auto" w:sz="6" w:space="0"/>
              <w:left w:val="single" w:color="auto" w:sz="6" w:space="0"/>
              <w:bottom w:val="single" w:color="auto" w:sz="6" w:space="0"/>
              <w:right w:val="double" w:color="auto" w:sz="4" w:space="0"/>
            </w:tcBorders>
            <w:vAlign w:val="center"/>
          </w:tcPr>
          <w:p w14:paraId="37B04C74">
            <w:pPr>
              <w:topLinePunct/>
              <w:ind w:firstLine="105" w:firstLineChars="50"/>
              <w:jc w:val="center"/>
              <w:rPr>
                <w:rFonts w:ascii="宋体" w:hAnsi="宋体"/>
                <w:color w:val="000000" w:themeColor="text1"/>
                <w:szCs w:val="21"/>
                <w14:textFill>
                  <w14:solidFill>
                    <w14:schemeClr w14:val="tx1"/>
                  </w14:solidFill>
                </w14:textFill>
              </w:rPr>
            </w:pPr>
          </w:p>
        </w:tc>
      </w:tr>
      <w:tr w14:paraId="7131C5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829" w:type="dxa"/>
            <w:vMerge w:val="continue"/>
            <w:tcBorders>
              <w:top w:val="single" w:color="auto" w:sz="6" w:space="0"/>
              <w:left w:val="double" w:color="auto" w:sz="4" w:space="0"/>
              <w:bottom w:val="single" w:color="auto" w:sz="6" w:space="0"/>
              <w:right w:val="single" w:color="auto" w:sz="6" w:space="0"/>
            </w:tcBorders>
            <w:vAlign w:val="center"/>
          </w:tcPr>
          <w:p w14:paraId="469A9CEC">
            <w:pPr>
              <w:topLinePunct/>
              <w:jc w:val="center"/>
              <w:rPr>
                <w:rFonts w:ascii="宋体" w:hAnsi="宋体"/>
                <w:color w:val="000000" w:themeColor="text1"/>
                <w:szCs w:val="21"/>
                <w14:textFill>
                  <w14:solidFill>
                    <w14:schemeClr w14:val="tx1"/>
                  </w14:solidFill>
                </w14:textFill>
              </w:rPr>
            </w:pPr>
          </w:p>
        </w:tc>
        <w:tc>
          <w:tcPr>
            <w:tcW w:w="2359" w:type="dxa"/>
            <w:gridSpan w:val="3"/>
            <w:tcBorders>
              <w:top w:val="single" w:color="auto" w:sz="6" w:space="0"/>
              <w:left w:val="single" w:color="auto" w:sz="6" w:space="0"/>
              <w:bottom w:val="single" w:color="auto" w:sz="6" w:space="0"/>
              <w:right w:val="single" w:color="auto" w:sz="6" w:space="0"/>
            </w:tcBorders>
            <w:vAlign w:val="center"/>
          </w:tcPr>
          <w:p w14:paraId="5E26116A">
            <w:pPr>
              <w:topLinePun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发证机关</w:t>
            </w:r>
          </w:p>
        </w:tc>
        <w:tc>
          <w:tcPr>
            <w:tcW w:w="1661" w:type="dxa"/>
            <w:gridSpan w:val="2"/>
            <w:tcBorders>
              <w:top w:val="single" w:color="auto" w:sz="6" w:space="0"/>
              <w:left w:val="single" w:color="auto" w:sz="6" w:space="0"/>
              <w:bottom w:val="single" w:color="auto" w:sz="6" w:space="0"/>
              <w:right w:val="single" w:color="auto" w:sz="6" w:space="0"/>
            </w:tcBorders>
            <w:vAlign w:val="center"/>
          </w:tcPr>
          <w:p w14:paraId="51510263">
            <w:pPr>
              <w:topLinePunct/>
              <w:jc w:val="center"/>
              <w:rPr>
                <w:rFonts w:ascii="宋体" w:hAnsi="宋体"/>
                <w:color w:val="000000" w:themeColor="text1"/>
                <w:szCs w:val="21"/>
                <w14:textFill>
                  <w14:solidFill>
                    <w14:schemeClr w14:val="tx1"/>
                  </w14:solidFill>
                </w14:textFill>
              </w:rPr>
            </w:pPr>
          </w:p>
        </w:tc>
        <w:tc>
          <w:tcPr>
            <w:tcW w:w="1591" w:type="dxa"/>
            <w:gridSpan w:val="2"/>
            <w:tcBorders>
              <w:top w:val="single" w:color="auto" w:sz="6" w:space="0"/>
              <w:left w:val="single" w:color="auto" w:sz="6" w:space="0"/>
              <w:bottom w:val="single" w:color="auto" w:sz="6" w:space="0"/>
              <w:right w:val="single" w:color="auto" w:sz="6" w:space="0"/>
            </w:tcBorders>
            <w:vAlign w:val="center"/>
          </w:tcPr>
          <w:p w14:paraId="4C83C4B9">
            <w:pPr>
              <w:topLinePunct/>
              <w:ind w:firstLine="105" w:firstLineChars="5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发证日期</w:t>
            </w:r>
          </w:p>
        </w:tc>
        <w:tc>
          <w:tcPr>
            <w:tcW w:w="3557" w:type="dxa"/>
            <w:gridSpan w:val="2"/>
            <w:tcBorders>
              <w:top w:val="single" w:color="auto" w:sz="6" w:space="0"/>
              <w:left w:val="single" w:color="auto" w:sz="6" w:space="0"/>
              <w:bottom w:val="single" w:color="auto" w:sz="6" w:space="0"/>
              <w:right w:val="double" w:color="auto" w:sz="4" w:space="0"/>
            </w:tcBorders>
            <w:vAlign w:val="center"/>
          </w:tcPr>
          <w:p w14:paraId="6108D1F7">
            <w:pPr>
              <w:topLinePunct/>
              <w:ind w:firstLine="105" w:firstLineChars="50"/>
              <w:jc w:val="center"/>
              <w:rPr>
                <w:rFonts w:ascii="宋体" w:hAnsi="宋体"/>
                <w:color w:val="000000" w:themeColor="text1"/>
                <w:szCs w:val="21"/>
                <w14:textFill>
                  <w14:solidFill>
                    <w14:schemeClr w14:val="tx1"/>
                  </w14:solidFill>
                </w14:textFill>
              </w:rPr>
            </w:pPr>
          </w:p>
        </w:tc>
      </w:tr>
      <w:tr w14:paraId="0FAF5F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829" w:type="dxa"/>
            <w:vMerge w:val="continue"/>
            <w:tcBorders>
              <w:top w:val="single" w:color="auto" w:sz="6" w:space="0"/>
              <w:left w:val="double" w:color="auto" w:sz="4" w:space="0"/>
              <w:bottom w:val="single" w:color="auto" w:sz="6" w:space="0"/>
              <w:right w:val="single" w:color="auto" w:sz="6" w:space="0"/>
            </w:tcBorders>
            <w:vAlign w:val="center"/>
          </w:tcPr>
          <w:p w14:paraId="2CB8B90C">
            <w:pPr>
              <w:topLinePunct/>
              <w:jc w:val="center"/>
              <w:rPr>
                <w:rFonts w:ascii="宋体" w:hAnsi="宋体"/>
                <w:color w:val="000000" w:themeColor="text1"/>
                <w:szCs w:val="21"/>
                <w14:textFill>
                  <w14:solidFill>
                    <w14:schemeClr w14:val="tx1"/>
                  </w14:solidFill>
                </w14:textFill>
              </w:rPr>
            </w:pPr>
          </w:p>
        </w:tc>
        <w:tc>
          <w:tcPr>
            <w:tcW w:w="2359" w:type="dxa"/>
            <w:gridSpan w:val="3"/>
            <w:tcBorders>
              <w:top w:val="single" w:color="auto" w:sz="6" w:space="0"/>
              <w:left w:val="single" w:color="auto" w:sz="6" w:space="0"/>
              <w:bottom w:val="single" w:color="auto" w:sz="6" w:space="0"/>
              <w:right w:val="single" w:color="auto" w:sz="6" w:space="0"/>
            </w:tcBorders>
            <w:vAlign w:val="center"/>
          </w:tcPr>
          <w:p w14:paraId="24E51590">
            <w:pPr>
              <w:topLinePun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营业范围（主营）</w:t>
            </w:r>
          </w:p>
        </w:tc>
        <w:tc>
          <w:tcPr>
            <w:tcW w:w="6809" w:type="dxa"/>
            <w:gridSpan w:val="6"/>
            <w:tcBorders>
              <w:top w:val="single" w:color="auto" w:sz="6" w:space="0"/>
              <w:left w:val="single" w:color="auto" w:sz="6" w:space="0"/>
              <w:bottom w:val="single" w:color="auto" w:sz="6" w:space="0"/>
              <w:right w:val="double" w:color="auto" w:sz="4" w:space="0"/>
            </w:tcBorders>
            <w:vAlign w:val="center"/>
          </w:tcPr>
          <w:p w14:paraId="34DBB5B1">
            <w:pPr>
              <w:topLinePunct/>
              <w:ind w:firstLine="105" w:firstLineChars="50"/>
              <w:jc w:val="center"/>
              <w:rPr>
                <w:rFonts w:ascii="宋体" w:hAnsi="宋体"/>
                <w:color w:val="000000" w:themeColor="text1"/>
                <w:szCs w:val="21"/>
                <w14:textFill>
                  <w14:solidFill>
                    <w14:schemeClr w14:val="tx1"/>
                  </w14:solidFill>
                </w14:textFill>
              </w:rPr>
            </w:pPr>
          </w:p>
        </w:tc>
      </w:tr>
      <w:tr w14:paraId="744665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829" w:type="dxa"/>
            <w:vMerge w:val="continue"/>
            <w:tcBorders>
              <w:top w:val="single" w:color="auto" w:sz="6" w:space="0"/>
              <w:left w:val="double" w:color="auto" w:sz="4" w:space="0"/>
              <w:bottom w:val="single" w:color="auto" w:sz="6" w:space="0"/>
              <w:right w:val="single" w:color="auto" w:sz="6" w:space="0"/>
            </w:tcBorders>
            <w:vAlign w:val="center"/>
          </w:tcPr>
          <w:p w14:paraId="0D076D6A">
            <w:pPr>
              <w:topLinePunct/>
              <w:jc w:val="center"/>
              <w:rPr>
                <w:rFonts w:ascii="宋体" w:hAnsi="宋体"/>
                <w:color w:val="000000" w:themeColor="text1"/>
                <w:szCs w:val="21"/>
                <w14:textFill>
                  <w14:solidFill>
                    <w14:schemeClr w14:val="tx1"/>
                  </w14:solidFill>
                </w14:textFill>
              </w:rPr>
            </w:pPr>
          </w:p>
        </w:tc>
        <w:tc>
          <w:tcPr>
            <w:tcW w:w="2359" w:type="dxa"/>
            <w:gridSpan w:val="3"/>
            <w:tcBorders>
              <w:top w:val="single" w:color="auto" w:sz="6" w:space="0"/>
              <w:left w:val="single" w:color="auto" w:sz="6" w:space="0"/>
              <w:bottom w:val="single" w:color="auto" w:sz="6" w:space="0"/>
              <w:right w:val="single" w:color="auto" w:sz="6" w:space="0"/>
            </w:tcBorders>
            <w:vAlign w:val="center"/>
          </w:tcPr>
          <w:p w14:paraId="3821F10A">
            <w:pPr>
              <w:topLinePun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营业范围（兼营）</w:t>
            </w:r>
          </w:p>
        </w:tc>
        <w:tc>
          <w:tcPr>
            <w:tcW w:w="6809" w:type="dxa"/>
            <w:gridSpan w:val="6"/>
            <w:tcBorders>
              <w:top w:val="single" w:color="auto" w:sz="6" w:space="0"/>
              <w:left w:val="single" w:color="auto" w:sz="6" w:space="0"/>
              <w:bottom w:val="single" w:color="auto" w:sz="6" w:space="0"/>
              <w:right w:val="double" w:color="auto" w:sz="4" w:space="0"/>
            </w:tcBorders>
            <w:vAlign w:val="center"/>
          </w:tcPr>
          <w:p w14:paraId="671B9CFD">
            <w:pPr>
              <w:topLinePunct/>
              <w:ind w:firstLine="105" w:firstLineChars="50"/>
              <w:jc w:val="center"/>
              <w:rPr>
                <w:rFonts w:ascii="宋体" w:hAnsi="宋体"/>
                <w:color w:val="000000" w:themeColor="text1"/>
                <w:szCs w:val="21"/>
                <w14:textFill>
                  <w14:solidFill>
                    <w14:schemeClr w14:val="tx1"/>
                  </w14:solidFill>
                </w14:textFill>
              </w:rPr>
            </w:pPr>
          </w:p>
        </w:tc>
      </w:tr>
      <w:tr w14:paraId="2A7562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6" w:hRule="atLeast"/>
          <w:jc w:val="center"/>
        </w:trPr>
        <w:tc>
          <w:tcPr>
            <w:tcW w:w="3188" w:type="dxa"/>
            <w:gridSpan w:val="4"/>
            <w:tcBorders>
              <w:top w:val="single" w:color="auto" w:sz="6" w:space="0"/>
              <w:left w:val="double" w:color="auto" w:sz="4" w:space="0"/>
              <w:bottom w:val="single" w:color="auto" w:sz="6" w:space="0"/>
              <w:right w:val="single" w:color="auto" w:sz="6" w:space="0"/>
            </w:tcBorders>
            <w:vAlign w:val="center"/>
          </w:tcPr>
          <w:p w14:paraId="20128664">
            <w:pPr>
              <w:topLinePun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基本账户开户行及账号</w:t>
            </w:r>
          </w:p>
        </w:tc>
        <w:tc>
          <w:tcPr>
            <w:tcW w:w="6809" w:type="dxa"/>
            <w:gridSpan w:val="6"/>
            <w:tcBorders>
              <w:top w:val="single" w:color="auto" w:sz="6" w:space="0"/>
              <w:left w:val="single" w:color="auto" w:sz="6" w:space="0"/>
              <w:bottom w:val="single" w:color="auto" w:sz="6" w:space="0"/>
              <w:right w:val="double" w:color="auto" w:sz="4" w:space="0"/>
            </w:tcBorders>
            <w:vAlign w:val="center"/>
          </w:tcPr>
          <w:p w14:paraId="44898A15">
            <w:pPr>
              <w:topLinePunct/>
              <w:jc w:val="center"/>
              <w:rPr>
                <w:rFonts w:ascii="宋体" w:hAnsi="宋体"/>
                <w:color w:val="000000" w:themeColor="text1"/>
                <w:szCs w:val="21"/>
                <w14:textFill>
                  <w14:solidFill>
                    <w14:schemeClr w14:val="tx1"/>
                  </w14:solidFill>
                </w14:textFill>
              </w:rPr>
            </w:pPr>
          </w:p>
        </w:tc>
      </w:tr>
      <w:tr w14:paraId="699EB4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6" w:hRule="atLeast"/>
          <w:jc w:val="center"/>
        </w:trPr>
        <w:tc>
          <w:tcPr>
            <w:tcW w:w="3188" w:type="dxa"/>
            <w:gridSpan w:val="4"/>
            <w:tcBorders>
              <w:top w:val="single" w:color="auto" w:sz="6" w:space="0"/>
              <w:left w:val="double" w:color="auto" w:sz="4" w:space="0"/>
              <w:bottom w:val="single" w:color="auto" w:sz="6" w:space="0"/>
              <w:right w:val="single" w:color="auto" w:sz="6" w:space="0"/>
            </w:tcBorders>
            <w:vAlign w:val="center"/>
          </w:tcPr>
          <w:p w14:paraId="41B788AB">
            <w:pPr>
              <w:topLinePun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税务登记机关</w:t>
            </w:r>
          </w:p>
        </w:tc>
        <w:tc>
          <w:tcPr>
            <w:tcW w:w="6809" w:type="dxa"/>
            <w:gridSpan w:val="6"/>
            <w:tcBorders>
              <w:top w:val="single" w:color="auto" w:sz="6" w:space="0"/>
              <w:left w:val="single" w:color="auto" w:sz="6" w:space="0"/>
              <w:bottom w:val="single" w:color="auto" w:sz="6" w:space="0"/>
              <w:right w:val="double" w:color="auto" w:sz="4" w:space="0"/>
            </w:tcBorders>
            <w:vAlign w:val="center"/>
          </w:tcPr>
          <w:p w14:paraId="09E0FA66">
            <w:pPr>
              <w:topLinePunct/>
              <w:jc w:val="center"/>
              <w:rPr>
                <w:rFonts w:ascii="宋体" w:hAnsi="宋体"/>
                <w:color w:val="000000" w:themeColor="text1"/>
                <w:szCs w:val="21"/>
                <w14:textFill>
                  <w14:solidFill>
                    <w14:schemeClr w14:val="tx1"/>
                  </w14:solidFill>
                </w14:textFill>
              </w:rPr>
            </w:pPr>
          </w:p>
        </w:tc>
      </w:tr>
      <w:tr w14:paraId="5563C7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3" w:hRule="atLeast"/>
          <w:jc w:val="center"/>
        </w:trPr>
        <w:tc>
          <w:tcPr>
            <w:tcW w:w="4170" w:type="dxa"/>
            <w:gridSpan w:val="5"/>
            <w:tcBorders>
              <w:top w:val="single" w:color="auto" w:sz="6" w:space="0"/>
              <w:left w:val="double" w:color="auto" w:sz="4" w:space="0"/>
              <w:bottom w:val="single" w:color="auto" w:sz="6" w:space="0"/>
              <w:right w:val="single" w:color="auto" w:sz="6" w:space="0"/>
            </w:tcBorders>
            <w:vAlign w:val="center"/>
          </w:tcPr>
          <w:p w14:paraId="4208A476">
            <w:pPr>
              <w:topLinePun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资质</w:t>
            </w:r>
            <w:r>
              <w:rPr>
                <w:rFonts w:hint="eastAsia" w:ascii="宋体" w:hAnsi="宋体"/>
                <w:color w:val="000000" w:themeColor="text1"/>
                <w:szCs w:val="21"/>
                <w14:textFill>
                  <w14:solidFill>
                    <w14:schemeClr w14:val="tx1"/>
                  </w14:solidFill>
                </w14:textFill>
              </w:rPr>
              <w:t>名称</w:t>
            </w:r>
          </w:p>
        </w:tc>
        <w:tc>
          <w:tcPr>
            <w:tcW w:w="1020" w:type="dxa"/>
            <w:gridSpan w:val="2"/>
            <w:tcBorders>
              <w:top w:val="single" w:color="auto" w:sz="6" w:space="0"/>
              <w:left w:val="single" w:color="auto" w:sz="6" w:space="0"/>
              <w:bottom w:val="single" w:color="auto" w:sz="6" w:space="0"/>
              <w:right w:val="single" w:color="auto" w:sz="6" w:space="0"/>
            </w:tcBorders>
            <w:vAlign w:val="center"/>
          </w:tcPr>
          <w:p w14:paraId="75C24C52">
            <w:pPr>
              <w:topLinePun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等级</w:t>
            </w:r>
          </w:p>
        </w:tc>
        <w:tc>
          <w:tcPr>
            <w:tcW w:w="1250" w:type="dxa"/>
            <w:tcBorders>
              <w:top w:val="single" w:color="auto" w:sz="6" w:space="0"/>
              <w:left w:val="single" w:color="auto" w:sz="6" w:space="0"/>
              <w:bottom w:val="single" w:color="auto" w:sz="6" w:space="0"/>
              <w:right w:val="single" w:color="auto" w:sz="6" w:space="0"/>
            </w:tcBorders>
            <w:vAlign w:val="center"/>
          </w:tcPr>
          <w:p w14:paraId="3A0AD26A">
            <w:pPr>
              <w:topLinePun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发证机关</w:t>
            </w:r>
          </w:p>
        </w:tc>
        <w:tc>
          <w:tcPr>
            <w:tcW w:w="3557" w:type="dxa"/>
            <w:gridSpan w:val="2"/>
            <w:tcBorders>
              <w:top w:val="single" w:color="auto" w:sz="6" w:space="0"/>
              <w:left w:val="single" w:color="auto" w:sz="6" w:space="0"/>
              <w:bottom w:val="single" w:color="auto" w:sz="6" w:space="0"/>
              <w:right w:val="double" w:color="auto" w:sz="4" w:space="0"/>
            </w:tcBorders>
            <w:vAlign w:val="center"/>
          </w:tcPr>
          <w:p w14:paraId="00F8860F">
            <w:pPr>
              <w:topLinePun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有效期</w:t>
            </w:r>
          </w:p>
        </w:tc>
      </w:tr>
      <w:tr w14:paraId="31BC9E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5" w:hRule="atLeast"/>
          <w:jc w:val="center"/>
        </w:trPr>
        <w:tc>
          <w:tcPr>
            <w:tcW w:w="4170" w:type="dxa"/>
            <w:gridSpan w:val="5"/>
            <w:tcBorders>
              <w:top w:val="single" w:color="auto" w:sz="6" w:space="0"/>
              <w:left w:val="double" w:color="auto" w:sz="4" w:space="0"/>
              <w:bottom w:val="single" w:color="auto" w:sz="6" w:space="0"/>
              <w:right w:val="single" w:color="auto" w:sz="6" w:space="0"/>
            </w:tcBorders>
            <w:vAlign w:val="center"/>
          </w:tcPr>
          <w:p w14:paraId="3C137CFF">
            <w:pPr>
              <w:topLinePunct/>
              <w:jc w:val="center"/>
              <w:rPr>
                <w:rFonts w:ascii="宋体" w:hAnsi="宋体"/>
                <w:color w:val="000000" w:themeColor="text1"/>
                <w:szCs w:val="21"/>
                <w14:textFill>
                  <w14:solidFill>
                    <w14:schemeClr w14:val="tx1"/>
                  </w14:solidFill>
                </w14:textFill>
              </w:rPr>
            </w:pPr>
          </w:p>
        </w:tc>
        <w:tc>
          <w:tcPr>
            <w:tcW w:w="1020" w:type="dxa"/>
            <w:gridSpan w:val="2"/>
            <w:tcBorders>
              <w:top w:val="single" w:color="auto" w:sz="6" w:space="0"/>
              <w:left w:val="single" w:color="auto" w:sz="6" w:space="0"/>
              <w:bottom w:val="single" w:color="auto" w:sz="6" w:space="0"/>
              <w:right w:val="single" w:color="auto" w:sz="6" w:space="0"/>
            </w:tcBorders>
            <w:vAlign w:val="center"/>
          </w:tcPr>
          <w:p w14:paraId="1FB7AFA3">
            <w:pPr>
              <w:topLinePunct/>
              <w:jc w:val="center"/>
              <w:rPr>
                <w:rFonts w:ascii="宋体" w:hAnsi="宋体"/>
                <w:color w:val="000000" w:themeColor="text1"/>
                <w:szCs w:val="21"/>
                <w14:textFill>
                  <w14:solidFill>
                    <w14:schemeClr w14:val="tx1"/>
                  </w14:solidFill>
                </w14:textFill>
              </w:rPr>
            </w:pPr>
          </w:p>
        </w:tc>
        <w:tc>
          <w:tcPr>
            <w:tcW w:w="1250" w:type="dxa"/>
            <w:tcBorders>
              <w:top w:val="single" w:color="auto" w:sz="6" w:space="0"/>
              <w:left w:val="single" w:color="auto" w:sz="6" w:space="0"/>
              <w:bottom w:val="single" w:color="auto" w:sz="6" w:space="0"/>
              <w:right w:val="single" w:color="auto" w:sz="6" w:space="0"/>
            </w:tcBorders>
            <w:vAlign w:val="center"/>
          </w:tcPr>
          <w:p w14:paraId="4EEA23D4">
            <w:pPr>
              <w:topLinePunct/>
              <w:jc w:val="center"/>
              <w:rPr>
                <w:rFonts w:ascii="宋体" w:hAnsi="宋体"/>
                <w:color w:val="000000" w:themeColor="text1"/>
                <w:szCs w:val="21"/>
                <w14:textFill>
                  <w14:solidFill>
                    <w14:schemeClr w14:val="tx1"/>
                  </w14:solidFill>
                </w14:textFill>
              </w:rPr>
            </w:pPr>
          </w:p>
        </w:tc>
        <w:tc>
          <w:tcPr>
            <w:tcW w:w="3557" w:type="dxa"/>
            <w:gridSpan w:val="2"/>
            <w:tcBorders>
              <w:top w:val="single" w:color="auto" w:sz="6" w:space="0"/>
              <w:left w:val="single" w:color="auto" w:sz="6" w:space="0"/>
              <w:bottom w:val="single" w:color="auto" w:sz="6" w:space="0"/>
              <w:right w:val="double" w:color="auto" w:sz="4" w:space="0"/>
            </w:tcBorders>
            <w:vAlign w:val="center"/>
          </w:tcPr>
          <w:p w14:paraId="57D791E7">
            <w:pPr>
              <w:topLinePunct/>
              <w:jc w:val="center"/>
              <w:rPr>
                <w:rFonts w:ascii="宋体" w:hAnsi="宋体"/>
                <w:color w:val="000000" w:themeColor="text1"/>
                <w:szCs w:val="21"/>
                <w14:textFill>
                  <w14:solidFill>
                    <w14:schemeClr w14:val="tx1"/>
                  </w14:solidFill>
                </w14:textFill>
              </w:rPr>
            </w:pPr>
          </w:p>
        </w:tc>
      </w:tr>
      <w:tr w14:paraId="260184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5" w:hRule="atLeast"/>
          <w:jc w:val="center"/>
        </w:trPr>
        <w:tc>
          <w:tcPr>
            <w:tcW w:w="4170" w:type="dxa"/>
            <w:gridSpan w:val="5"/>
            <w:tcBorders>
              <w:top w:val="single" w:color="auto" w:sz="6" w:space="0"/>
              <w:left w:val="double" w:color="auto" w:sz="4" w:space="0"/>
              <w:bottom w:val="single" w:color="auto" w:sz="6" w:space="0"/>
              <w:right w:val="single" w:color="auto" w:sz="6" w:space="0"/>
            </w:tcBorders>
            <w:vAlign w:val="center"/>
          </w:tcPr>
          <w:p w14:paraId="1E3722A0">
            <w:pPr>
              <w:topLinePunct/>
              <w:jc w:val="center"/>
              <w:rPr>
                <w:rFonts w:ascii="宋体" w:hAnsi="宋体"/>
                <w:color w:val="000000" w:themeColor="text1"/>
                <w:szCs w:val="21"/>
                <w14:textFill>
                  <w14:solidFill>
                    <w14:schemeClr w14:val="tx1"/>
                  </w14:solidFill>
                </w14:textFill>
              </w:rPr>
            </w:pPr>
          </w:p>
        </w:tc>
        <w:tc>
          <w:tcPr>
            <w:tcW w:w="1020" w:type="dxa"/>
            <w:gridSpan w:val="2"/>
            <w:tcBorders>
              <w:top w:val="single" w:color="auto" w:sz="6" w:space="0"/>
              <w:left w:val="single" w:color="auto" w:sz="6" w:space="0"/>
              <w:bottom w:val="single" w:color="auto" w:sz="6" w:space="0"/>
              <w:right w:val="single" w:color="auto" w:sz="6" w:space="0"/>
            </w:tcBorders>
            <w:vAlign w:val="center"/>
          </w:tcPr>
          <w:p w14:paraId="79DC2E3C">
            <w:pPr>
              <w:topLinePunct/>
              <w:jc w:val="center"/>
              <w:rPr>
                <w:rFonts w:ascii="宋体" w:hAnsi="宋体"/>
                <w:color w:val="000000" w:themeColor="text1"/>
                <w:szCs w:val="21"/>
                <w14:textFill>
                  <w14:solidFill>
                    <w14:schemeClr w14:val="tx1"/>
                  </w14:solidFill>
                </w14:textFill>
              </w:rPr>
            </w:pPr>
          </w:p>
        </w:tc>
        <w:tc>
          <w:tcPr>
            <w:tcW w:w="1250" w:type="dxa"/>
            <w:tcBorders>
              <w:top w:val="single" w:color="auto" w:sz="6" w:space="0"/>
              <w:left w:val="single" w:color="auto" w:sz="6" w:space="0"/>
              <w:bottom w:val="single" w:color="auto" w:sz="6" w:space="0"/>
              <w:right w:val="single" w:color="auto" w:sz="6" w:space="0"/>
            </w:tcBorders>
            <w:vAlign w:val="center"/>
          </w:tcPr>
          <w:p w14:paraId="2CBF2F5D">
            <w:pPr>
              <w:topLinePunct/>
              <w:jc w:val="center"/>
              <w:rPr>
                <w:rFonts w:ascii="宋体" w:hAnsi="宋体"/>
                <w:color w:val="000000" w:themeColor="text1"/>
                <w:szCs w:val="21"/>
                <w14:textFill>
                  <w14:solidFill>
                    <w14:schemeClr w14:val="tx1"/>
                  </w14:solidFill>
                </w14:textFill>
              </w:rPr>
            </w:pPr>
          </w:p>
        </w:tc>
        <w:tc>
          <w:tcPr>
            <w:tcW w:w="3557" w:type="dxa"/>
            <w:gridSpan w:val="2"/>
            <w:tcBorders>
              <w:top w:val="single" w:color="auto" w:sz="6" w:space="0"/>
              <w:left w:val="single" w:color="auto" w:sz="6" w:space="0"/>
              <w:bottom w:val="single" w:color="auto" w:sz="6" w:space="0"/>
              <w:right w:val="double" w:color="auto" w:sz="4" w:space="0"/>
            </w:tcBorders>
            <w:vAlign w:val="center"/>
          </w:tcPr>
          <w:p w14:paraId="107ED709">
            <w:pPr>
              <w:topLinePunct/>
              <w:jc w:val="center"/>
              <w:rPr>
                <w:rFonts w:ascii="宋体" w:hAnsi="宋体"/>
                <w:color w:val="000000" w:themeColor="text1"/>
                <w:szCs w:val="21"/>
                <w14:textFill>
                  <w14:solidFill>
                    <w14:schemeClr w14:val="tx1"/>
                  </w14:solidFill>
                </w14:textFill>
              </w:rPr>
            </w:pPr>
          </w:p>
        </w:tc>
      </w:tr>
      <w:tr w14:paraId="759174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5" w:hRule="atLeast"/>
          <w:jc w:val="center"/>
        </w:trPr>
        <w:tc>
          <w:tcPr>
            <w:tcW w:w="4170" w:type="dxa"/>
            <w:gridSpan w:val="5"/>
            <w:tcBorders>
              <w:top w:val="single" w:color="auto" w:sz="6" w:space="0"/>
              <w:left w:val="double" w:color="auto" w:sz="4" w:space="0"/>
              <w:bottom w:val="single" w:color="auto" w:sz="6" w:space="0"/>
              <w:right w:val="single" w:color="auto" w:sz="6" w:space="0"/>
            </w:tcBorders>
            <w:vAlign w:val="center"/>
          </w:tcPr>
          <w:p w14:paraId="40CFD282">
            <w:pPr>
              <w:topLinePunct/>
              <w:jc w:val="center"/>
              <w:rPr>
                <w:rFonts w:ascii="宋体" w:hAnsi="宋体"/>
                <w:color w:val="000000" w:themeColor="text1"/>
                <w:szCs w:val="21"/>
                <w14:textFill>
                  <w14:solidFill>
                    <w14:schemeClr w14:val="tx1"/>
                  </w14:solidFill>
                </w14:textFill>
              </w:rPr>
            </w:pPr>
          </w:p>
        </w:tc>
        <w:tc>
          <w:tcPr>
            <w:tcW w:w="1020" w:type="dxa"/>
            <w:gridSpan w:val="2"/>
            <w:tcBorders>
              <w:top w:val="single" w:color="auto" w:sz="6" w:space="0"/>
              <w:left w:val="single" w:color="auto" w:sz="6" w:space="0"/>
              <w:bottom w:val="single" w:color="auto" w:sz="6" w:space="0"/>
              <w:right w:val="single" w:color="auto" w:sz="6" w:space="0"/>
            </w:tcBorders>
            <w:vAlign w:val="center"/>
          </w:tcPr>
          <w:p w14:paraId="2E4EC63E">
            <w:pPr>
              <w:topLinePunct/>
              <w:jc w:val="center"/>
              <w:rPr>
                <w:rFonts w:ascii="宋体" w:hAnsi="宋体"/>
                <w:color w:val="000000" w:themeColor="text1"/>
                <w:szCs w:val="21"/>
                <w14:textFill>
                  <w14:solidFill>
                    <w14:schemeClr w14:val="tx1"/>
                  </w14:solidFill>
                </w14:textFill>
              </w:rPr>
            </w:pPr>
          </w:p>
        </w:tc>
        <w:tc>
          <w:tcPr>
            <w:tcW w:w="1250" w:type="dxa"/>
            <w:tcBorders>
              <w:top w:val="single" w:color="auto" w:sz="6" w:space="0"/>
              <w:left w:val="single" w:color="auto" w:sz="6" w:space="0"/>
              <w:bottom w:val="single" w:color="auto" w:sz="6" w:space="0"/>
              <w:right w:val="single" w:color="auto" w:sz="6" w:space="0"/>
            </w:tcBorders>
            <w:vAlign w:val="center"/>
          </w:tcPr>
          <w:p w14:paraId="6419F285">
            <w:pPr>
              <w:topLinePunct/>
              <w:jc w:val="center"/>
              <w:rPr>
                <w:rFonts w:ascii="宋体" w:hAnsi="宋体"/>
                <w:color w:val="000000" w:themeColor="text1"/>
                <w:szCs w:val="21"/>
                <w14:textFill>
                  <w14:solidFill>
                    <w14:schemeClr w14:val="tx1"/>
                  </w14:solidFill>
                </w14:textFill>
              </w:rPr>
            </w:pPr>
          </w:p>
        </w:tc>
        <w:tc>
          <w:tcPr>
            <w:tcW w:w="3557" w:type="dxa"/>
            <w:gridSpan w:val="2"/>
            <w:tcBorders>
              <w:top w:val="single" w:color="auto" w:sz="6" w:space="0"/>
              <w:left w:val="single" w:color="auto" w:sz="6" w:space="0"/>
              <w:bottom w:val="single" w:color="auto" w:sz="6" w:space="0"/>
              <w:right w:val="double" w:color="auto" w:sz="4" w:space="0"/>
            </w:tcBorders>
            <w:vAlign w:val="center"/>
          </w:tcPr>
          <w:p w14:paraId="5E62F9F1">
            <w:pPr>
              <w:topLinePunct/>
              <w:jc w:val="center"/>
              <w:rPr>
                <w:rFonts w:ascii="宋体" w:hAnsi="宋体"/>
                <w:color w:val="000000" w:themeColor="text1"/>
                <w:szCs w:val="21"/>
                <w14:textFill>
                  <w14:solidFill>
                    <w14:schemeClr w14:val="tx1"/>
                  </w14:solidFill>
                </w14:textFill>
              </w:rPr>
            </w:pPr>
          </w:p>
        </w:tc>
      </w:tr>
      <w:tr w14:paraId="5676B9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2" w:hRule="atLeast"/>
          <w:jc w:val="center"/>
        </w:trPr>
        <w:tc>
          <w:tcPr>
            <w:tcW w:w="1452" w:type="dxa"/>
            <w:gridSpan w:val="2"/>
            <w:tcBorders>
              <w:top w:val="single" w:color="auto" w:sz="6" w:space="0"/>
              <w:left w:val="double" w:color="auto" w:sz="4" w:space="0"/>
              <w:bottom w:val="double" w:color="auto" w:sz="4" w:space="0"/>
              <w:right w:val="single" w:color="auto" w:sz="6" w:space="0"/>
            </w:tcBorders>
            <w:vAlign w:val="center"/>
          </w:tcPr>
          <w:p w14:paraId="421E4215">
            <w:pPr>
              <w:topLinePun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备注</w:t>
            </w:r>
          </w:p>
        </w:tc>
        <w:tc>
          <w:tcPr>
            <w:tcW w:w="8545" w:type="dxa"/>
            <w:gridSpan w:val="8"/>
            <w:tcBorders>
              <w:top w:val="single" w:color="auto" w:sz="6" w:space="0"/>
              <w:left w:val="single" w:color="auto" w:sz="6" w:space="0"/>
              <w:bottom w:val="double" w:color="auto" w:sz="4" w:space="0"/>
              <w:right w:val="double" w:color="auto" w:sz="4" w:space="0"/>
            </w:tcBorders>
            <w:vAlign w:val="center"/>
          </w:tcPr>
          <w:p w14:paraId="5B4E3CE4">
            <w:pPr>
              <w:topLinePunct/>
              <w:rPr>
                <w:rFonts w:ascii="黑体" w:hAnsi="宋体" w:eastAsia="黑体"/>
                <w:color w:val="000000" w:themeColor="text1"/>
                <w:szCs w:val="21"/>
                <w14:textFill>
                  <w14:solidFill>
                    <w14:schemeClr w14:val="tx1"/>
                  </w14:solidFill>
                </w14:textFill>
              </w:rPr>
            </w:pPr>
            <w:r>
              <w:rPr>
                <w:rFonts w:hint="eastAsia" w:ascii="黑体" w:hAnsi="宋体" w:eastAsia="黑体"/>
                <w:color w:val="000000" w:themeColor="text1"/>
                <w:szCs w:val="21"/>
                <w14:textFill>
                  <w14:solidFill>
                    <w14:schemeClr w14:val="tx1"/>
                  </w14:solidFill>
                </w14:textFill>
              </w:rPr>
              <w:t>附《营业执照》（副本）扫描件</w:t>
            </w:r>
          </w:p>
        </w:tc>
      </w:tr>
    </w:tbl>
    <w:p w14:paraId="72F298DB">
      <w:pPr>
        <w:adjustRightInd w:val="0"/>
        <w:snapToGrid w:val="0"/>
        <w:ind w:firstLine="480" w:firstLineChars="200"/>
        <w:rPr>
          <w:rFonts w:ascii="宋体" w:hAnsi="宋体"/>
          <w:color w:val="000000" w:themeColor="text1"/>
          <w:szCs w:val="21"/>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p>
    <w:p w14:paraId="0D516042">
      <w:pPr>
        <w:tabs>
          <w:tab w:val="left" w:pos="3600"/>
        </w:tabs>
        <w:adjustRightInd w:val="0"/>
        <w:snapToGrid w:val="0"/>
        <w:rPr>
          <w:rFonts w:ascii="宋体" w:hAnsi="宋体" w:cs="宋体"/>
          <w:color w:val="000000" w:themeColor="text1"/>
          <w:sz w:val="30"/>
          <w:szCs w:val="30"/>
          <w14:textFill>
            <w14:solidFill>
              <w14:schemeClr w14:val="tx1"/>
            </w14:solidFill>
          </w14:textFill>
        </w:rPr>
      </w:pPr>
    </w:p>
    <w:p w14:paraId="413A3288">
      <w:pPr>
        <w:tabs>
          <w:tab w:val="left" w:pos="3600"/>
        </w:tabs>
        <w:adjustRightInd w:val="0"/>
        <w:snapToGrid w:val="0"/>
        <w:rPr>
          <w:rFonts w:ascii="宋体" w:hAnsi="宋体" w:cs="宋体"/>
          <w:color w:val="000000" w:themeColor="text1"/>
          <w:sz w:val="30"/>
          <w:szCs w:val="30"/>
          <w14:textFill>
            <w14:solidFill>
              <w14:schemeClr w14:val="tx1"/>
            </w14:solidFill>
          </w14:textFill>
        </w:rPr>
      </w:pPr>
    </w:p>
    <w:p w14:paraId="2F0AB038">
      <w:pPr>
        <w:tabs>
          <w:tab w:val="left" w:pos="3600"/>
        </w:tabs>
        <w:adjustRightInd w:val="0"/>
        <w:snapToGrid w:val="0"/>
        <w:rPr>
          <w:rFonts w:ascii="宋体" w:hAnsi="宋体" w:cs="宋体"/>
          <w:color w:val="000000" w:themeColor="text1"/>
          <w:spacing w:val="6"/>
          <w:szCs w:val="21"/>
          <w14:textFill>
            <w14:solidFill>
              <w14:schemeClr w14:val="tx1"/>
            </w14:solidFill>
          </w14:textFill>
        </w:rPr>
      </w:pPr>
      <w:r>
        <w:rPr>
          <w:rFonts w:hint="eastAsia" w:ascii="宋体" w:hAnsi="宋体" w:eastAsia="宋体" w:cs="Times New Roman"/>
          <w:b/>
          <w:bCs/>
          <w:color w:val="000000" w:themeColor="text1"/>
          <w:spacing w:val="-2"/>
          <w:position w:val="-3"/>
          <w:szCs w:val="21"/>
          <w:u w:color="000000"/>
          <w14:textFill>
            <w14:solidFill>
              <w14:schemeClr w14:val="tx1"/>
            </w14:solidFill>
          </w14:textFill>
        </w:rPr>
        <w:t>附件4-1：</w:t>
      </w:r>
      <w:r>
        <w:rPr>
          <w:rFonts w:hint="eastAsia" w:ascii="宋体" w:hAnsi="宋体" w:cs="宋体"/>
          <w:color w:val="000000" w:themeColor="text1"/>
          <w:sz w:val="30"/>
          <w:szCs w:val="30"/>
          <w14:textFill>
            <w14:solidFill>
              <w14:schemeClr w14:val="tx1"/>
            </w14:solidFill>
          </w14:textFill>
        </w:rPr>
        <w:t xml:space="preserve">               </w:t>
      </w:r>
      <w:r>
        <w:rPr>
          <w:rFonts w:hint="eastAsia" w:ascii="宋体" w:hAnsi="宋体" w:cs="宋体"/>
          <w:b/>
          <w:bCs/>
          <w:color w:val="000000" w:themeColor="text1"/>
          <w:spacing w:val="6"/>
          <w:sz w:val="28"/>
          <w:szCs w:val="28"/>
          <w14:textFill>
            <w14:solidFill>
              <w14:schemeClr w14:val="tx1"/>
            </w14:solidFill>
          </w14:textFill>
        </w:rPr>
        <w:t>供应商资格承诺函</w:t>
      </w:r>
      <w:r>
        <w:rPr>
          <w:rFonts w:hint="eastAsia" w:ascii="宋体" w:hAnsi="宋体" w:cs="宋体"/>
          <w:color w:val="000000" w:themeColor="text1"/>
          <w:spacing w:val="6"/>
          <w:szCs w:val="21"/>
          <w14:textFill>
            <w14:solidFill>
              <w14:schemeClr w14:val="tx1"/>
            </w14:solidFill>
          </w14:textFill>
        </w:rPr>
        <w:t xml:space="preserve"> </w:t>
      </w:r>
    </w:p>
    <w:p w14:paraId="546AEA6A">
      <w:pPr>
        <w:widowControl/>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本公司独立承担民事责任、具有良好的商业信誉和健全的财务会计制度、依法缴纳税收和社会保障资金，在前三年的经营活 动中无重大违法记录，未列入严重失信行为名单，符合政府采购供应商的基本资格要求。</w:t>
      </w:r>
    </w:p>
    <w:p w14:paraId="4053E633">
      <w:pPr>
        <w:widowControl/>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按照《政府采购促进中小企业发展管理办法》（财库〔2020〕46号），本公司企业规模为：</w:t>
      </w:r>
    </w:p>
    <w:p w14:paraId="20AE9F99">
      <w:pPr>
        <w:widowControl/>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大型□ 中型  □ 小型  □ 微型</w:t>
      </w:r>
    </w:p>
    <w:p w14:paraId="32B63736">
      <w:pPr>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本公司自愿入驻湖南省政府采购电子卖场，遵守《湖南省政府采购电子卖场管理办法》（湘财购〔2019〕27号），如违反承诺，同意金融机构将增信保证划缴国库（非电子卖场采购活动项目不需勾选）。 </w:t>
      </w:r>
    </w:p>
    <w:p w14:paraId="1FDA1931">
      <w:pPr>
        <w:ind w:firstLine="420" w:firstLineChars="200"/>
        <w:jc w:val="righ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公司（单位）名称（盖章） ：</w:t>
      </w:r>
    </w:p>
    <w:p w14:paraId="635F0FFB">
      <w:pPr>
        <w:jc w:val="righ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年   月    日 </w:t>
      </w:r>
    </w:p>
    <w:p w14:paraId="4A66DBE8">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机构代码：</w:t>
      </w:r>
    </w:p>
    <w:p w14:paraId="26CFD6BA">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注册登记机构、日期、有效期：</w:t>
      </w:r>
    </w:p>
    <w:p w14:paraId="1BDC1206">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注册资本、地址、经济行业、经济性质 ：</w:t>
      </w:r>
    </w:p>
    <w:p w14:paraId="07F84EDF">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法定代表人（负责人）姓名（签字）、身份证号、手机号： </w:t>
      </w:r>
    </w:p>
    <w:p w14:paraId="29CFB026">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Cs w:val="21"/>
          <w14:textFill>
            <w14:solidFill>
              <w14:schemeClr w14:val="tx1"/>
            </w14:solidFill>
          </w14:textFill>
        </w:rPr>
        <w:t>授权代表人姓名（签字）、身份证号、手机号：</w:t>
      </w:r>
      <w:r>
        <w:rPr>
          <w:rFonts w:hint="eastAsia" w:ascii="宋体" w:hAnsi="宋体" w:cs="宋体"/>
          <w:color w:val="000000" w:themeColor="text1"/>
          <w:szCs w:val="21"/>
          <w14:textFill>
            <w14:solidFill>
              <w14:schemeClr w14:val="tx1"/>
            </w14:solidFill>
          </w14:textFill>
        </w:rPr>
        <w:br w:type="page"/>
      </w:r>
      <w:r>
        <w:rPr>
          <w:rFonts w:hint="eastAsia" w:ascii="宋体" w:hAnsi="宋体" w:eastAsia="宋体" w:cs="Times New Roman"/>
          <w:b/>
          <w:bCs/>
          <w:color w:val="000000" w:themeColor="text1"/>
          <w:spacing w:val="-2"/>
          <w:position w:val="-3"/>
          <w:szCs w:val="21"/>
          <w:u w:color="000000"/>
          <w14:textFill>
            <w14:solidFill>
              <w14:schemeClr w14:val="tx1"/>
            </w14:solidFill>
          </w14:textFill>
        </w:rPr>
        <w:t>附件4-2：</w:t>
      </w:r>
    </w:p>
    <w:p w14:paraId="0EC20592">
      <w:pPr>
        <w:widowControl/>
        <w:jc w:val="center"/>
        <w:rPr>
          <w:rFonts w:ascii="宋体" w:hAnsi="宋体" w:cs="宋体"/>
          <w:b/>
          <w:bCs/>
          <w:color w:val="000000" w:themeColor="text1"/>
          <w:sz w:val="30"/>
          <w:szCs w:val="30"/>
          <w14:textFill>
            <w14:solidFill>
              <w14:schemeClr w14:val="tx1"/>
            </w14:solidFill>
          </w14:textFill>
        </w:rPr>
      </w:pPr>
      <w:r>
        <w:rPr>
          <w:rFonts w:hint="eastAsia" w:ascii="宋体" w:hAnsi="宋体" w:cs="宋体"/>
          <w:b/>
          <w:bCs/>
          <w:color w:val="000000" w:themeColor="text1"/>
          <w:kern w:val="0"/>
          <w:sz w:val="30"/>
          <w:szCs w:val="30"/>
          <w14:textFill>
            <w14:solidFill>
              <w14:schemeClr w14:val="tx1"/>
            </w14:solidFill>
          </w14:textFill>
        </w:rPr>
        <w:t>响应承诺</w:t>
      </w:r>
    </w:p>
    <w:p w14:paraId="4E09AAAC">
      <w:pPr>
        <w:widowControl/>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(采购人)</w:t>
      </w:r>
      <w:r>
        <w:rPr>
          <w:rFonts w:hint="eastAsia" w:ascii="宋体" w:hAnsi="宋体" w:cs="宋体"/>
          <w:color w:val="000000" w:themeColor="text1"/>
          <w:kern w:val="0"/>
          <w:sz w:val="20"/>
          <w:szCs w:val="20"/>
          <w14:textFill>
            <w14:solidFill>
              <w14:schemeClr w14:val="tx1"/>
            </w14:solidFill>
          </w14:textFill>
        </w:rPr>
        <w:t xml:space="preserve">： </w:t>
      </w:r>
    </w:p>
    <w:p w14:paraId="2B829F33">
      <w:pPr>
        <w:widowControl/>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我方己仔细研究了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(项目名称)的竞争性磋商文件（采购编号：</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、委托代理编号：</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）的全部内容，我方承诺严格按照法律法规和政策文件的要求，履行义务。 </w:t>
      </w:r>
    </w:p>
    <w:p w14:paraId="7CA0FCA7">
      <w:pPr>
        <w:widowControl/>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如果发生不履行相关义务的行为，自愿接受按法律法规和采购文件作出的处理。 </w:t>
      </w:r>
    </w:p>
    <w:p w14:paraId="7E855BFE">
      <w:pPr>
        <w:pStyle w:val="11"/>
        <w:adjustRightInd w:val="0"/>
        <w:snapToGrid w:val="0"/>
        <w:rPr>
          <w:rFonts w:hAnsi="宋体" w:cs="宋体"/>
          <w:color w:val="000000" w:themeColor="text1"/>
          <w14:textFill>
            <w14:solidFill>
              <w14:schemeClr w14:val="tx1"/>
            </w14:solidFill>
          </w14:textFill>
        </w:rPr>
      </w:pPr>
    </w:p>
    <w:p w14:paraId="1F7C4C91">
      <w:pPr>
        <w:pStyle w:val="11"/>
        <w:adjustRightInd w:val="0"/>
        <w:snapToGrid w:val="0"/>
        <w:rPr>
          <w:rFonts w:hAnsi="宋体" w:cs="宋体"/>
          <w:color w:val="000000" w:themeColor="text1"/>
          <w14:textFill>
            <w14:solidFill>
              <w14:schemeClr w14:val="tx1"/>
            </w14:solidFill>
          </w14:textFill>
        </w:rPr>
      </w:pPr>
    </w:p>
    <w:p w14:paraId="3E8A96E6">
      <w:pPr>
        <w:pStyle w:val="11"/>
        <w:adjustRightInd w:val="0"/>
        <w:snapToGrid w:val="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供应商名称(盖单位章)：</w:t>
      </w:r>
    </w:p>
    <w:p w14:paraId="6A3FC0CC">
      <w:pPr>
        <w:adjustRightInd w:val="0"/>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法定代表人或其委托代理人 (签字)：</w:t>
      </w:r>
      <w:r>
        <w:rPr>
          <w:rFonts w:hint="eastAsia" w:ascii="宋体" w:hAnsi="宋体" w:cs="宋体"/>
          <w:color w:val="000000" w:themeColor="text1"/>
          <w:szCs w:val="21"/>
          <w:u w:val="single"/>
          <w14:textFill>
            <w14:solidFill>
              <w14:schemeClr w14:val="tx1"/>
            </w14:solidFill>
          </w14:textFill>
        </w:rPr>
        <w:t xml:space="preserve">            </w:t>
      </w:r>
    </w:p>
    <w:p w14:paraId="19853EB1">
      <w:pPr>
        <w:adjustRightInd w:val="0"/>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p>
    <w:p w14:paraId="2EA3E694">
      <w:pPr>
        <w:adjustRightInd w:val="0"/>
        <w:snapToGrid w:val="0"/>
        <w:rPr>
          <w:rFonts w:ascii="宋体" w:hAnsi="宋体" w:cs="宋体"/>
          <w:color w:val="000000" w:themeColor="text1"/>
          <w:szCs w:val="21"/>
          <w14:textFill>
            <w14:solidFill>
              <w14:schemeClr w14:val="tx1"/>
            </w14:solidFill>
          </w14:textFill>
        </w:rPr>
      </w:pPr>
    </w:p>
    <w:p w14:paraId="3F4EC3E4">
      <w:pPr>
        <w:rPr>
          <w:rFonts w:ascii="宋体" w:hAnsi="宋体" w:eastAsia="宋体" w:cs="宋体"/>
          <w:color w:val="000000" w:themeColor="text1"/>
          <w:sz w:val="30"/>
          <w:szCs w:val="30"/>
          <w14:textFill>
            <w14:solidFill>
              <w14:schemeClr w14:val="tx1"/>
            </w14:solidFill>
          </w14:textFill>
        </w:rPr>
      </w:pPr>
    </w:p>
    <w:p w14:paraId="5262ECCB">
      <w:pPr>
        <w:rPr>
          <w:rFonts w:ascii="宋体" w:hAnsi="宋体" w:eastAsia="宋体" w:cs="宋体"/>
          <w:color w:val="000000" w:themeColor="text1"/>
          <w:sz w:val="30"/>
          <w:szCs w:val="30"/>
          <w14:textFill>
            <w14:solidFill>
              <w14:schemeClr w14:val="tx1"/>
            </w14:solidFill>
          </w14:textFill>
        </w:rPr>
      </w:pPr>
    </w:p>
    <w:p w14:paraId="1980A03E">
      <w:pPr>
        <w:pStyle w:val="26"/>
        <w:rPr>
          <w:color w:val="000000" w:themeColor="text1"/>
          <w14:textFill>
            <w14:solidFill>
              <w14:schemeClr w14:val="tx1"/>
            </w14:solidFill>
          </w14:textFill>
        </w:rPr>
      </w:pPr>
    </w:p>
    <w:p w14:paraId="35A52E31">
      <w:pPr>
        <w:adjustRightInd w:val="0"/>
        <w:snapToGrid w:val="0"/>
        <w:rPr>
          <w:rFonts w:ascii="宋体" w:hAnsi="宋体" w:eastAsia="宋体" w:cs="Times New Roman"/>
          <w:b/>
          <w:bCs/>
          <w:color w:val="000000" w:themeColor="text1"/>
          <w:spacing w:val="-2"/>
          <w:position w:val="-3"/>
          <w:szCs w:val="21"/>
          <w:u w:color="000000"/>
          <w14:textFill>
            <w14:solidFill>
              <w14:schemeClr w14:val="tx1"/>
            </w14:solidFill>
          </w14:textFill>
        </w:rPr>
      </w:pPr>
      <w:r>
        <w:rPr>
          <w:rFonts w:hint="eastAsia" w:ascii="宋体" w:hAnsi="宋体" w:eastAsia="宋体" w:cs="Times New Roman"/>
          <w:b/>
          <w:bCs/>
          <w:color w:val="000000" w:themeColor="text1"/>
          <w:spacing w:val="-2"/>
          <w:position w:val="-3"/>
          <w:szCs w:val="21"/>
          <w:u w:color="000000"/>
          <w:lang w:val="zh-TW" w:eastAsia="zh-TW"/>
          <w14:textFill>
            <w14:solidFill>
              <w14:schemeClr w14:val="tx1"/>
            </w14:solidFill>
          </w14:textFill>
        </w:rPr>
        <w:t>附件</w:t>
      </w:r>
      <w:r>
        <w:rPr>
          <w:rFonts w:hint="eastAsia" w:ascii="宋体" w:hAnsi="宋体" w:eastAsia="宋体" w:cs="Times New Roman"/>
          <w:b/>
          <w:bCs/>
          <w:color w:val="000000" w:themeColor="text1"/>
          <w:spacing w:val="-2"/>
          <w:position w:val="-3"/>
          <w:szCs w:val="21"/>
          <w:u w:color="000000"/>
          <w14:textFill>
            <w14:solidFill>
              <w14:schemeClr w14:val="tx1"/>
            </w14:solidFill>
          </w14:textFill>
        </w:rPr>
        <w:t>4-3：</w:t>
      </w:r>
    </w:p>
    <w:p w14:paraId="6535EAD0">
      <w:pPr>
        <w:adjustRightInd w:val="0"/>
        <w:snapToGrid w:val="0"/>
        <w:rPr>
          <w:rFonts w:ascii="方正小标宋_GBK" w:hAnsi="宋体" w:eastAsia="方正小标宋_GBK"/>
          <w:color w:val="000000" w:themeColor="text1"/>
          <w:w w:val="95"/>
          <w:sz w:val="30"/>
          <w:szCs w:val="30"/>
          <w14:textFill>
            <w14:solidFill>
              <w14:schemeClr w14:val="tx1"/>
            </w14:solidFill>
          </w14:textFill>
        </w:rPr>
      </w:pPr>
      <w:r>
        <w:rPr>
          <w:rFonts w:hint="eastAsia" w:ascii="方正小标宋_GBK" w:hAnsi="宋体" w:eastAsia="方正小标宋_GBK"/>
          <w:color w:val="000000" w:themeColor="text1"/>
          <w:w w:val="95"/>
          <w:sz w:val="30"/>
          <w:szCs w:val="30"/>
          <w14:textFill>
            <w14:solidFill>
              <w14:schemeClr w14:val="tx1"/>
            </w14:solidFill>
          </w14:textFill>
        </w:rPr>
        <w:t>参加采购活动前三年内在经营活动中没有重大违法记录的书面声明</w:t>
      </w:r>
    </w:p>
    <w:p w14:paraId="223AFA93">
      <w:pPr>
        <w:adjustRightInd w:val="0"/>
        <w:snapToGrid w:val="0"/>
        <w:spacing w:beforeLines="50"/>
        <w:ind w:left="-88" w:leftChars="-42"/>
        <w:outlineLvl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(采购人)：</w:t>
      </w:r>
    </w:p>
    <w:p w14:paraId="3F412DA1">
      <w:pPr>
        <w:widowControl/>
        <w:adjustRightInd w:val="0"/>
        <w:snapToGrid w:val="0"/>
        <w:spacing w:beforeLines="50"/>
        <w:ind w:firstLine="420" w:firstLineChars="200"/>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我单位在</w:t>
      </w:r>
      <w:r>
        <w:rPr>
          <w:rFonts w:hint="eastAsia" w:ascii="宋体" w:hAnsi="宋体"/>
          <w:color w:val="000000" w:themeColor="text1"/>
          <w:szCs w:val="21"/>
          <w14:textFill>
            <w14:solidFill>
              <w14:schemeClr w14:val="tx1"/>
            </w14:solidFill>
          </w14:textFill>
        </w:rPr>
        <w:t>参加采购活动前三年内在经营活动中没有政府采购法第二十二条第一款第（五）项所称重大违法记录，包括：</w:t>
      </w:r>
    </w:p>
    <w:p w14:paraId="20C93DD1">
      <w:pPr>
        <w:widowControl/>
        <w:adjustRightInd w:val="0"/>
        <w:snapToGrid w:val="0"/>
        <w:spacing w:beforeLines="50"/>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w:t>
      </w:r>
      <w:r>
        <w:rPr>
          <w:rFonts w:hint="eastAsia" w:ascii="宋体" w:hAnsi="宋体"/>
          <w:bCs/>
          <w:color w:val="000000" w:themeColor="text1"/>
          <w:szCs w:val="21"/>
          <w14:textFill>
            <w14:solidFill>
              <w14:schemeClr w14:val="tx1"/>
            </w14:solidFill>
          </w14:textFill>
        </w:rPr>
        <w:t>我单位</w:t>
      </w:r>
      <w:r>
        <w:rPr>
          <w:rFonts w:hint="eastAsia" w:ascii="宋体" w:hAnsi="宋体"/>
          <w:color w:val="000000" w:themeColor="text1"/>
          <w:szCs w:val="21"/>
          <w14:textFill>
            <w14:solidFill>
              <w14:schemeClr w14:val="tx1"/>
            </w14:solidFill>
          </w14:textFill>
        </w:rPr>
        <w:t>或者其法定代表人、董事、监事、高级管理人员因经营活动中的违法行为受到行政处罚，但警告和罚款额在3万元以下的行政处罚除外；</w:t>
      </w:r>
    </w:p>
    <w:p w14:paraId="182DD24B">
      <w:pPr>
        <w:widowControl/>
        <w:adjustRightInd w:val="0"/>
        <w:snapToGrid w:val="0"/>
        <w:spacing w:beforeLines="50"/>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（二）</w:t>
      </w:r>
      <w:r>
        <w:rPr>
          <w:rFonts w:hint="eastAsia" w:ascii="宋体" w:hAnsi="宋体"/>
          <w:bCs/>
          <w:color w:val="000000" w:themeColor="text1"/>
          <w:szCs w:val="21"/>
          <w14:textFill>
            <w14:solidFill>
              <w14:schemeClr w14:val="tx1"/>
            </w14:solidFill>
          </w14:textFill>
        </w:rPr>
        <w:t>我单位</w:t>
      </w:r>
      <w:r>
        <w:rPr>
          <w:rFonts w:hint="eastAsia" w:ascii="宋体" w:hAnsi="宋体"/>
          <w:color w:val="000000" w:themeColor="text1"/>
          <w:szCs w:val="21"/>
          <w14:textFill>
            <w14:solidFill>
              <w14:schemeClr w14:val="tx1"/>
            </w14:solidFill>
          </w14:textFill>
        </w:rPr>
        <w:t>或者其法定代表人、董事、监事、高级管理人员因经营活动中的违法行为受到刑事处罚。</w:t>
      </w:r>
    </w:p>
    <w:p w14:paraId="20E9AF72">
      <w:pPr>
        <w:widowControl/>
        <w:adjustRightInd w:val="0"/>
        <w:snapToGrid w:val="0"/>
        <w:spacing w:beforeLines="50"/>
        <w:ind w:firstLine="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特此声明！</w:t>
      </w:r>
    </w:p>
    <w:p w14:paraId="01245CF5">
      <w:pPr>
        <w:adjustRightInd w:val="0"/>
        <w:snapToGrid w:val="0"/>
        <w:spacing w:beforeLines="50"/>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供应商名称（单位章）： </w:t>
      </w:r>
    </w:p>
    <w:p w14:paraId="73A9408B">
      <w:pPr>
        <w:adjustRightInd w:val="0"/>
        <w:snapToGrid w:val="0"/>
        <w:spacing w:beforeLines="50"/>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法定代表人（签字）：</w:t>
      </w:r>
      <w:r>
        <w:rPr>
          <w:rFonts w:hint="eastAsia" w:ascii="宋体" w:hAnsi="宋体"/>
          <w:color w:val="000000" w:themeColor="text1"/>
          <w:szCs w:val="21"/>
          <w:u w:val="single"/>
          <w14:textFill>
            <w14:solidFill>
              <w14:schemeClr w14:val="tx1"/>
            </w14:solidFill>
          </w14:textFill>
        </w:rPr>
        <w:t xml:space="preserve">          </w:t>
      </w:r>
    </w:p>
    <w:p w14:paraId="761B195F">
      <w:pPr>
        <w:widowControl/>
        <w:adjustRightInd w:val="0"/>
        <w:snapToGrid w:val="0"/>
        <w:ind w:firstLine="420" w:firstLineChars="200"/>
        <w:rPr>
          <w:rFonts w:ascii="宋体" w:hAnsi="宋体" w:eastAsia="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日期：</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日</w:t>
      </w:r>
    </w:p>
    <w:p w14:paraId="7F8B3194">
      <w:pPr>
        <w:pStyle w:val="5"/>
        <w:rPr>
          <w:rFonts w:ascii="宋体" w:hAnsi="宋体" w:cs="宋体"/>
          <w:b/>
          <w:color w:val="000000" w:themeColor="text1"/>
          <w:sz w:val="56"/>
          <w:szCs w:val="22"/>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bookmarkStart w:id="29" w:name="_Toc300678583"/>
      <w:r>
        <w:rPr>
          <w:rFonts w:hint="eastAsia" w:ascii="宋体" w:hAnsi="宋体" w:eastAsia="宋体"/>
          <w:b/>
          <w:bCs/>
          <w:color w:val="000000" w:themeColor="text1"/>
          <w:spacing w:val="-2"/>
          <w:kern w:val="2"/>
          <w:position w:val="-3"/>
          <w:sz w:val="21"/>
          <w:szCs w:val="21"/>
          <w:u w:color="000000"/>
          <w14:textFill>
            <w14:solidFill>
              <w14:schemeClr w14:val="tx1"/>
            </w14:solidFill>
          </w14:textFill>
        </w:rPr>
        <w:t xml:space="preserve"> </w:t>
      </w:r>
    </w:p>
    <w:p w14:paraId="30DA8291">
      <w:pPr>
        <w:spacing w:before="560" w:after="560"/>
        <w:jc w:val="center"/>
        <w:rPr>
          <w:rFonts w:ascii="宋体" w:hAnsi="宋体" w:cs="宋体"/>
          <w:b/>
          <w:color w:val="000000" w:themeColor="text1"/>
          <w:kern w:val="0"/>
          <w:sz w:val="56"/>
          <w:szCs w:val="22"/>
          <w14:textFill>
            <w14:solidFill>
              <w14:schemeClr w14:val="tx1"/>
            </w14:solidFill>
          </w14:textFill>
        </w:rPr>
      </w:pPr>
      <w:r>
        <w:rPr>
          <w:rFonts w:hint="eastAsia" w:ascii="宋体" w:hAnsi="宋体" w:cs="宋体"/>
          <w:b/>
          <w:color w:val="000000" w:themeColor="text1"/>
          <w:kern w:val="0"/>
          <w:sz w:val="56"/>
          <w:szCs w:val="22"/>
          <w14:textFill>
            <w14:solidFill>
              <w14:schemeClr w14:val="tx1"/>
            </w14:solidFill>
          </w14:textFill>
        </w:rPr>
        <w:t>第二部分</w:t>
      </w:r>
    </w:p>
    <w:p w14:paraId="58248EE5">
      <w:pPr>
        <w:spacing w:before="560" w:after="560"/>
        <w:jc w:val="center"/>
        <w:outlineLvl w:val="0"/>
        <w:rPr>
          <w:rFonts w:ascii="宋体" w:hAnsi="宋体" w:cs="宋体"/>
          <w:b/>
          <w:color w:val="000000" w:themeColor="text1"/>
          <w:kern w:val="0"/>
          <w:sz w:val="56"/>
          <w:szCs w:val="22"/>
          <w14:textFill>
            <w14:solidFill>
              <w14:schemeClr w14:val="tx1"/>
            </w14:solidFill>
          </w14:textFill>
        </w:rPr>
      </w:pPr>
      <w:r>
        <w:rPr>
          <w:rFonts w:hint="eastAsia" w:ascii="宋体" w:hAnsi="宋体" w:cs="宋体"/>
          <w:b/>
          <w:color w:val="000000" w:themeColor="text1"/>
          <w:kern w:val="0"/>
          <w:sz w:val="56"/>
          <w:szCs w:val="22"/>
          <w14:textFill>
            <w14:solidFill>
              <w14:schemeClr w14:val="tx1"/>
            </w14:solidFill>
          </w14:textFill>
        </w:rPr>
        <w:t xml:space="preserve"> </w:t>
      </w:r>
      <w:bookmarkStart w:id="30" w:name="_Toc27130"/>
      <w:bookmarkStart w:id="31" w:name="_Toc30084"/>
      <w:r>
        <w:rPr>
          <w:rFonts w:hint="eastAsia" w:ascii="宋体" w:hAnsi="宋体" w:cs="宋体"/>
          <w:b/>
          <w:color w:val="000000" w:themeColor="text1"/>
          <w:kern w:val="0"/>
          <w:sz w:val="56"/>
          <w:szCs w:val="22"/>
          <w14:textFill>
            <w14:solidFill>
              <w14:schemeClr w14:val="tx1"/>
            </w14:solidFill>
          </w14:textFill>
        </w:rPr>
        <w:t>商务技术部分</w:t>
      </w:r>
      <w:bookmarkEnd w:id="30"/>
      <w:bookmarkEnd w:id="31"/>
    </w:p>
    <w:p w14:paraId="7DC207FC">
      <w:pPr>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br w:type="page"/>
      </w:r>
      <w:bookmarkStart w:id="32" w:name="_Toc4309"/>
      <w:bookmarkStart w:id="33" w:name="_Toc25843"/>
      <w:r>
        <w:rPr>
          <w:rStyle w:val="30"/>
          <w:rFonts w:hint="eastAsia" w:ascii="宋体" w:hAnsi="宋体" w:cs="宋体"/>
          <w:color w:val="000000" w:themeColor="text1"/>
          <w:sz w:val="30"/>
          <w:szCs w:val="30"/>
          <w14:textFill>
            <w14:solidFill>
              <w14:schemeClr w14:val="tx1"/>
            </w14:solidFill>
          </w14:textFill>
        </w:rPr>
        <w:t>三、磋商响应声明</w:t>
      </w:r>
      <w:bookmarkEnd w:id="32"/>
      <w:bookmarkEnd w:id="33"/>
    </w:p>
    <w:p w14:paraId="34C18D05">
      <w:pPr>
        <w:adjustRightInd w:val="0"/>
        <w:snapToGrid w:val="0"/>
        <w:rPr>
          <w:rFonts w:ascii="宋体" w:hAnsi="宋体" w:cs="宋体"/>
          <w:color w:val="000000" w:themeColor="text1"/>
          <w:sz w:val="24"/>
          <w14:textFill>
            <w14:solidFill>
              <w14:schemeClr w14:val="tx1"/>
            </w14:solidFill>
          </w14:textFill>
        </w:rPr>
      </w:pPr>
    </w:p>
    <w:p w14:paraId="27E428F3">
      <w:pPr>
        <w:adjustRightInd w:val="0"/>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(采购人)：</w:t>
      </w:r>
    </w:p>
    <w:p w14:paraId="2206F0A7">
      <w:pPr>
        <w:adjustRightInd w:val="0"/>
        <w:snapToGrid w:val="0"/>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我方已仔细研究了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项目名称)的竞争性磋商文件（采购编号：</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）的全部内容，</w:t>
      </w:r>
      <w:r>
        <w:rPr>
          <w:rFonts w:hint="eastAsia" w:ascii="宋体" w:hAnsi="宋体" w:cs="宋体"/>
          <w:color w:val="000000" w:themeColor="text1"/>
          <w14:textFill>
            <w14:solidFill>
              <w14:schemeClr w14:val="tx1"/>
            </w14:solidFill>
          </w14:textFill>
        </w:rPr>
        <w:t>知悉参加竞争性磋商的风险，我方承诺接受磋商文件的全部条款且无任何异议。</w:t>
      </w:r>
    </w:p>
    <w:p w14:paraId="6FF5E75D">
      <w:pPr>
        <w:pStyle w:val="11"/>
        <w:adjustRightInd w:val="0"/>
        <w:snapToGrid w:val="0"/>
        <w:ind w:firstLine="400" w:firstLineChars="2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一、我方同意在磋商文件中规定的提交响应文件截止时间起</w:t>
      </w:r>
      <w:r>
        <w:rPr>
          <w:rFonts w:hint="eastAsia" w:hAnsi="宋体" w:cs="宋体"/>
          <w:color w:val="000000" w:themeColor="text1"/>
          <w:u w:val="single"/>
          <w14:textFill>
            <w14:solidFill>
              <w14:schemeClr w14:val="tx1"/>
            </w14:solidFill>
          </w14:textFill>
        </w:rPr>
        <w:t xml:space="preserve">    </w:t>
      </w:r>
      <w:r>
        <w:rPr>
          <w:rFonts w:hint="eastAsia" w:hAnsi="宋体" w:cs="宋体"/>
          <w:color w:val="000000" w:themeColor="text1"/>
          <w14:textFill>
            <w14:solidFill>
              <w14:schemeClr w14:val="tx1"/>
            </w14:solidFill>
          </w14:textFill>
        </w:rPr>
        <w:t>日内(响应文件有效期)遵守本响应文件中的承诺且在此期限期满之前均具有法律约束力。</w:t>
      </w:r>
    </w:p>
    <w:p w14:paraId="079C9946">
      <w:pPr>
        <w:pStyle w:val="11"/>
        <w:adjustRightInd w:val="0"/>
        <w:snapToGrid w:val="0"/>
        <w:ind w:firstLine="400" w:firstLineChars="2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二、我方提交响应文件正本一份和副本一式</w:t>
      </w:r>
      <w:r>
        <w:rPr>
          <w:rFonts w:hint="eastAsia" w:hAnsi="宋体" w:cs="宋体"/>
          <w:color w:val="000000" w:themeColor="text1"/>
          <w:u w:val="single"/>
          <w14:textFill>
            <w14:solidFill>
              <w14:schemeClr w14:val="tx1"/>
            </w14:solidFill>
          </w14:textFill>
        </w:rPr>
        <w:t xml:space="preserve">     </w:t>
      </w:r>
      <w:r>
        <w:rPr>
          <w:rFonts w:hint="eastAsia" w:hAnsi="宋体" w:cs="宋体"/>
          <w:color w:val="000000" w:themeColor="text1"/>
          <w14:textFill>
            <w14:solidFill>
              <w14:schemeClr w14:val="tx1"/>
            </w14:solidFill>
          </w14:textFill>
        </w:rPr>
        <w:t>份，并保证响应文件提供的数据和资料全部内容真实、合法、准确和完整，我们对此负责，并愿承担由此引起的法律责任。</w:t>
      </w:r>
    </w:p>
    <w:p w14:paraId="158A9A85">
      <w:pPr>
        <w:pStyle w:val="11"/>
        <w:adjustRightInd w:val="0"/>
        <w:snapToGrid w:val="0"/>
        <w:ind w:firstLine="400" w:firstLineChars="2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三、我方愿意向贵方提供任何与本项采购有关的数据、情况和技术资料。若贵方需要，我方愿意提供我方作出的一切承诺的证明资料。</w:t>
      </w:r>
    </w:p>
    <w:p w14:paraId="54A8F338">
      <w:pPr>
        <w:pStyle w:val="11"/>
        <w:adjustRightInd w:val="0"/>
        <w:snapToGrid w:val="0"/>
        <w:ind w:firstLine="400" w:firstLineChars="2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四、我方愿意按磋商文件规定和磋商小组要求重新提交响应文件和最后报价。我方最后报价是为完成本磋商文件中所规定实施和完成合同工程所需的劳务、材料、机械、质检(自检)、安装、缺陷修复等费用，以及合同明示或暗示的所有责任、义务和一般风险。</w:t>
      </w:r>
    </w:p>
    <w:p w14:paraId="02B21A5F">
      <w:pPr>
        <w:pStyle w:val="11"/>
        <w:adjustRightInd w:val="0"/>
        <w:snapToGrid w:val="0"/>
        <w:ind w:firstLine="400" w:firstLineChars="2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五、我方承诺拟投入本项目的施工项目负责人在本项目响应及实施期间没有担任其它任何施工项目的项目负责人，如有违反，同意作无效响应文件处理；如已成为成交单位，同意被废除授标（以及解除合同），愿意接受相关处理。</w:t>
      </w:r>
    </w:p>
    <w:p w14:paraId="1F72E9DE">
      <w:pPr>
        <w:pStyle w:val="11"/>
        <w:adjustRightInd w:val="0"/>
        <w:snapToGrid w:val="0"/>
        <w:ind w:firstLine="400" w:firstLineChars="2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六、我方承诺遵守有关规定，保证在获得成交资格后，按照磋商文件确定的事项签订采购合同，履行双方所签订的合同，并承担合同规定的责任和义务。</w:t>
      </w:r>
    </w:p>
    <w:p w14:paraId="11587AFA">
      <w:pPr>
        <w:pStyle w:val="11"/>
        <w:adjustRightInd w:val="0"/>
        <w:snapToGrid w:val="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 xml:space="preserve">    七、如果发生成交后无正当理由拒不与采购人签订合同或签订合同后不履行相关义务的行为，自愿承担相关法律法规的处罚。</w:t>
      </w:r>
    </w:p>
    <w:p w14:paraId="7BDA258E">
      <w:pPr>
        <w:rPr>
          <w:rFonts w:ascii="宋体" w:hAnsi="宋体" w:cs="宋体"/>
          <w:color w:val="000000" w:themeColor="text1"/>
          <w14:textFill>
            <w14:solidFill>
              <w14:schemeClr w14:val="tx1"/>
            </w14:solidFill>
          </w14:textFill>
        </w:rPr>
      </w:pPr>
    </w:p>
    <w:p w14:paraId="38B41373">
      <w:pPr>
        <w:pStyle w:val="11"/>
        <w:adjustRightInd w:val="0"/>
        <w:snapToGrid w:val="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供应商名称(盖单位章)：</w:t>
      </w:r>
    </w:p>
    <w:p w14:paraId="7AEEE8D0">
      <w:pPr>
        <w:adjustRightInd w:val="0"/>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法定代表人或其委托代理人 (签字)：</w:t>
      </w:r>
      <w:r>
        <w:rPr>
          <w:rFonts w:hint="eastAsia" w:ascii="宋体" w:hAnsi="宋体" w:cs="宋体"/>
          <w:color w:val="000000" w:themeColor="text1"/>
          <w:szCs w:val="21"/>
          <w:u w:val="single"/>
          <w14:textFill>
            <w14:solidFill>
              <w14:schemeClr w14:val="tx1"/>
            </w14:solidFill>
          </w14:textFill>
        </w:rPr>
        <w:t xml:space="preserve">            </w:t>
      </w:r>
    </w:p>
    <w:p w14:paraId="6D60B269">
      <w:pPr>
        <w:adjustRightInd w:val="0"/>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     期：</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p>
    <w:p w14:paraId="6FA65455">
      <w:pPr>
        <w:ind w:firstLine="240" w:firstLineChars="100"/>
        <w:jc w:val="center"/>
        <w:rPr>
          <w:rFonts w:ascii="宋体" w:hAnsi="宋体" w:cs="宋体"/>
          <w:b/>
          <w:color w:val="000000" w:themeColor="text1"/>
          <w:sz w:val="32"/>
          <w:szCs w:val="32"/>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bookmarkStart w:id="34" w:name="_Toc22732"/>
      <w:bookmarkStart w:id="35" w:name="_Toc18107"/>
      <w:r>
        <w:rPr>
          <w:rStyle w:val="30"/>
          <w:rFonts w:hint="eastAsia" w:ascii="宋体" w:hAnsi="宋体" w:cs="宋体"/>
          <w:color w:val="000000" w:themeColor="text1"/>
          <w:sz w:val="30"/>
          <w:szCs w:val="30"/>
          <w14:textFill>
            <w14:solidFill>
              <w14:schemeClr w14:val="tx1"/>
            </w14:solidFill>
          </w14:textFill>
        </w:rPr>
        <w:t>四、技术方案</w:t>
      </w:r>
      <w:bookmarkEnd w:id="34"/>
      <w:bookmarkEnd w:id="35"/>
    </w:p>
    <w:p w14:paraId="571D6016">
      <w:pPr>
        <w:adjustRightInd w:val="0"/>
        <w:snapToGrid w:val="0"/>
        <w:ind w:left="-88" w:leftChars="-42" w:firstLine="210" w:firstLineChars="100"/>
        <w:rPr>
          <w:rFonts w:ascii="宋体" w:hAnsi="宋体" w:cs="宋体"/>
          <w:bCs/>
          <w:color w:val="000000" w:themeColor="text1"/>
          <w:szCs w:val="21"/>
          <w14:textFill>
            <w14:solidFill>
              <w14:schemeClr w14:val="tx1"/>
            </w14:solidFill>
          </w14:textFill>
        </w:rPr>
      </w:pPr>
    </w:p>
    <w:p w14:paraId="2A42418C">
      <w:pPr>
        <w:adjustRightInd w:val="0"/>
        <w:snapToGrid w:val="0"/>
        <w:rPr>
          <w:b/>
          <w:color w:val="000000" w:themeColor="text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编制说明</w:t>
      </w:r>
      <w:r>
        <w:rPr>
          <w:rFonts w:hint="eastAsia" w:ascii="宋体" w:hAnsi="宋体" w:eastAsia="宋体"/>
          <w:bCs/>
          <w:color w:val="000000" w:themeColor="text1"/>
          <w:szCs w:val="21"/>
          <w14:textFill>
            <w14:solidFill>
              <w14:schemeClr w14:val="tx1"/>
            </w14:solidFill>
          </w14:textFill>
        </w:rPr>
        <w:t>：</w:t>
      </w:r>
      <w:r>
        <w:rPr>
          <w:rFonts w:hint="eastAsia"/>
          <w:b/>
          <w:color w:val="000000" w:themeColor="text1"/>
          <w14:textFill>
            <w14:solidFill>
              <w14:schemeClr w14:val="tx1"/>
            </w14:solidFill>
          </w14:textFill>
        </w:rPr>
        <w:t>投标人应按磋商文件第四章采购需求自行编写采购需求响应文件（格式自拟）。</w:t>
      </w:r>
    </w:p>
    <w:p w14:paraId="7927DB07">
      <w:pPr>
        <w:adjustRightInd w:val="0"/>
        <w:snapToGrid w:val="0"/>
        <w:jc w:val="center"/>
        <w:rPr>
          <w:rFonts w:ascii="宋体" w:hAnsi="宋体" w:eastAsia="宋体" w:cs="宋体"/>
          <w:b/>
          <w:color w:val="000000" w:themeColor="text1"/>
          <w:sz w:val="30"/>
          <w:szCs w:val="30"/>
          <w14:textFill>
            <w14:solidFill>
              <w14:schemeClr w14:val="tx1"/>
            </w14:solidFill>
          </w14:textFill>
        </w:rPr>
      </w:pPr>
    </w:p>
    <w:p w14:paraId="6F965F02">
      <w:pPr>
        <w:pStyle w:val="7"/>
        <w:spacing w:after="0"/>
        <w:ind w:right="23" w:rightChars="11"/>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注：技术方案部分不超过300面（含目录、扉页、图纸等），提倡双面打印。</w:t>
      </w:r>
    </w:p>
    <w:p w14:paraId="5D8D66D0">
      <w:pPr>
        <w:pStyle w:val="7"/>
        <w:spacing w:after="0"/>
        <w:ind w:right="23" w:rightChars="11"/>
        <w:rPr>
          <w:rFonts w:ascii="宋体" w:hAnsi="宋体" w:cs="宋体"/>
          <w:color w:val="000000" w:themeColor="text1"/>
          <w14:textFill>
            <w14:solidFill>
              <w14:schemeClr w14:val="tx1"/>
            </w14:solidFill>
          </w14:textFill>
        </w:rPr>
      </w:pPr>
    </w:p>
    <w:p w14:paraId="6DDDED38">
      <w:pPr>
        <w:pStyle w:val="11"/>
        <w:adjustRightInd w:val="0"/>
        <w:snapToGrid w:val="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供应商名称(盖单位章)：</w:t>
      </w:r>
    </w:p>
    <w:p w14:paraId="25657808">
      <w:pPr>
        <w:pStyle w:val="7"/>
        <w:spacing w:after="0"/>
        <w:ind w:right="23" w:rightChars="11"/>
        <w:rPr>
          <w:rFonts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法定代表人或其委托代理人(签字)：</w:t>
      </w:r>
      <w:r>
        <w:rPr>
          <w:rFonts w:hint="eastAsia" w:ascii="宋体" w:hAnsi="宋体" w:cs="宋体"/>
          <w:color w:val="000000" w:themeColor="text1"/>
          <w:u w:val="single"/>
          <w14:textFill>
            <w14:solidFill>
              <w14:schemeClr w14:val="tx1"/>
            </w14:solidFill>
          </w14:textFill>
        </w:rPr>
        <w:t xml:space="preserve">               </w:t>
      </w:r>
    </w:p>
    <w:p w14:paraId="3F388CF0">
      <w:pPr>
        <w:pStyle w:val="7"/>
        <w:spacing w:after="0"/>
        <w:ind w:right="23" w:rightChars="11"/>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日期：</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年</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月</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日</w:t>
      </w:r>
    </w:p>
    <w:p w14:paraId="5C29395D">
      <w:pPr>
        <w:adjustRightInd w:val="0"/>
        <w:snapToGrid w:val="0"/>
        <w:rPr>
          <w:rFonts w:ascii="宋体" w:hAnsi="宋体" w:cs="宋体"/>
          <w:color w:val="000000" w:themeColor="text1"/>
          <w:szCs w:val="21"/>
          <w14:textFill>
            <w14:solidFill>
              <w14:schemeClr w14:val="tx1"/>
            </w14:solidFill>
          </w14:textFill>
        </w:rPr>
      </w:pPr>
    </w:p>
    <w:p w14:paraId="50EE5540">
      <w:pPr>
        <w:numPr>
          <w:ilvl w:val="0"/>
          <w:numId w:val="3"/>
        </w:numPr>
        <w:jc w:val="center"/>
        <w:rPr>
          <w:rStyle w:val="30"/>
          <w:rFonts w:ascii="宋体" w:hAnsi="宋体" w:cs="宋体"/>
          <w:color w:val="000000" w:themeColor="text1"/>
          <w:sz w:val="30"/>
          <w:szCs w:val="30"/>
          <w14:textFill>
            <w14:solidFill>
              <w14:schemeClr w14:val="tx1"/>
            </w14:solidFill>
          </w14:textFill>
        </w:rPr>
      </w:pPr>
      <w:r>
        <w:rPr>
          <w:rStyle w:val="30"/>
          <w:rFonts w:hint="eastAsia" w:ascii="宋体" w:hAnsi="宋体" w:cs="宋体"/>
          <w:color w:val="000000" w:themeColor="text1"/>
          <w:sz w:val="30"/>
          <w:szCs w:val="30"/>
          <w14:textFill>
            <w14:solidFill>
              <w14:schemeClr w14:val="tx1"/>
            </w14:solidFill>
          </w14:textFill>
        </w:rPr>
        <w:t>商务/技术响应与偏离表</w:t>
      </w:r>
    </w:p>
    <w:p w14:paraId="1AC4BD15">
      <w:pPr>
        <w:pStyle w:val="16"/>
        <w:rPr>
          <w:color w:val="000000" w:themeColor="text1"/>
          <w14:textFill>
            <w14:solidFill>
              <w14:schemeClr w14:val="tx1"/>
            </w14:solidFill>
          </w14:textFill>
        </w:rPr>
      </w:pPr>
    </w:p>
    <w:tbl>
      <w:tblPr>
        <w:tblStyle w:val="20"/>
        <w:tblW w:w="903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55"/>
        <w:gridCol w:w="1743"/>
        <w:gridCol w:w="2014"/>
        <w:gridCol w:w="2174"/>
        <w:gridCol w:w="1769"/>
        <w:gridCol w:w="683"/>
      </w:tblGrid>
      <w:tr w14:paraId="2EC6F4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635" w:hRule="atLeast"/>
          <w:jc w:val="center"/>
        </w:trPr>
        <w:tc>
          <w:tcPr>
            <w:tcW w:w="655" w:type="dxa"/>
            <w:vAlign w:val="center"/>
          </w:tcPr>
          <w:p w14:paraId="3223EE80">
            <w:pPr>
              <w:adjustRightInd w:val="0"/>
              <w:snapToGrid w:val="0"/>
              <w:ind w:left="-88" w:leftChars="-42"/>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序号</w:t>
            </w:r>
          </w:p>
        </w:tc>
        <w:tc>
          <w:tcPr>
            <w:tcW w:w="1743" w:type="dxa"/>
            <w:vAlign w:val="center"/>
          </w:tcPr>
          <w:p w14:paraId="0598C91F">
            <w:pPr>
              <w:adjustRightInd w:val="0"/>
              <w:snapToGrid w:val="0"/>
              <w:ind w:left="-88" w:leftChars="-42"/>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磋商文件条目号</w:t>
            </w:r>
          </w:p>
        </w:tc>
        <w:tc>
          <w:tcPr>
            <w:tcW w:w="2014" w:type="dxa"/>
            <w:vAlign w:val="center"/>
          </w:tcPr>
          <w:p w14:paraId="1EEB44BC">
            <w:pPr>
              <w:adjustRightInd w:val="0"/>
              <w:snapToGrid w:val="0"/>
              <w:ind w:left="-88" w:leftChars="-42"/>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采购规格/商务条款</w:t>
            </w:r>
          </w:p>
        </w:tc>
        <w:tc>
          <w:tcPr>
            <w:tcW w:w="2174" w:type="dxa"/>
            <w:vAlign w:val="center"/>
          </w:tcPr>
          <w:p w14:paraId="76B5D29B">
            <w:pPr>
              <w:adjustRightInd w:val="0"/>
              <w:snapToGrid w:val="0"/>
              <w:ind w:left="-88" w:leftChars="-42"/>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响应文件的规格/商务条款</w:t>
            </w:r>
          </w:p>
        </w:tc>
        <w:tc>
          <w:tcPr>
            <w:tcW w:w="1769" w:type="dxa"/>
            <w:vAlign w:val="center"/>
          </w:tcPr>
          <w:p w14:paraId="4A006916">
            <w:pPr>
              <w:adjustRightInd w:val="0"/>
              <w:snapToGrid w:val="0"/>
              <w:ind w:left="-88" w:leftChars="-42"/>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响应与偏离</w:t>
            </w:r>
          </w:p>
        </w:tc>
        <w:tc>
          <w:tcPr>
            <w:tcW w:w="683" w:type="dxa"/>
            <w:vAlign w:val="center"/>
          </w:tcPr>
          <w:p w14:paraId="5A5A3940">
            <w:pPr>
              <w:adjustRightInd w:val="0"/>
              <w:snapToGrid w:val="0"/>
              <w:ind w:left="-88" w:leftChars="-42"/>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说明</w:t>
            </w:r>
          </w:p>
        </w:tc>
      </w:tr>
      <w:tr w14:paraId="1EEA3C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605" w:hRule="atLeast"/>
          <w:jc w:val="center"/>
        </w:trPr>
        <w:tc>
          <w:tcPr>
            <w:tcW w:w="655" w:type="dxa"/>
          </w:tcPr>
          <w:p w14:paraId="5D89FCC7">
            <w:pPr>
              <w:adjustRightInd w:val="0"/>
              <w:snapToGrid w:val="0"/>
              <w:ind w:left="-88" w:leftChars="-42"/>
              <w:jc w:val="center"/>
              <w:rPr>
                <w:rFonts w:ascii="宋体" w:hAnsi="宋体"/>
                <w:color w:val="000000" w:themeColor="text1"/>
                <w:szCs w:val="21"/>
                <w14:textFill>
                  <w14:solidFill>
                    <w14:schemeClr w14:val="tx1"/>
                  </w14:solidFill>
                </w14:textFill>
              </w:rPr>
            </w:pPr>
          </w:p>
        </w:tc>
        <w:tc>
          <w:tcPr>
            <w:tcW w:w="1743" w:type="dxa"/>
            <w:vAlign w:val="center"/>
          </w:tcPr>
          <w:p w14:paraId="2E823B44">
            <w:pPr>
              <w:adjustRightInd w:val="0"/>
              <w:snapToGrid w:val="0"/>
              <w:ind w:left="-88" w:leftChars="-42"/>
              <w:jc w:val="center"/>
              <w:rPr>
                <w:rFonts w:ascii="宋体" w:hAnsi="宋体"/>
                <w:color w:val="000000" w:themeColor="text1"/>
                <w:szCs w:val="21"/>
                <w14:textFill>
                  <w14:solidFill>
                    <w14:schemeClr w14:val="tx1"/>
                  </w14:solidFill>
                </w14:textFill>
              </w:rPr>
            </w:pPr>
          </w:p>
        </w:tc>
        <w:tc>
          <w:tcPr>
            <w:tcW w:w="2014" w:type="dxa"/>
            <w:vAlign w:val="center"/>
          </w:tcPr>
          <w:p w14:paraId="756B31F9">
            <w:pPr>
              <w:adjustRightInd w:val="0"/>
              <w:snapToGrid w:val="0"/>
              <w:ind w:left="-88" w:leftChars="-42"/>
              <w:jc w:val="center"/>
              <w:rPr>
                <w:rFonts w:ascii="宋体" w:hAnsi="宋体"/>
                <w:color w:val="000000" w:themeColor="text1"/>
                <w:szCs w:val="21"/>
                <w14:textFill>
                  <w14:solidFill>
                    <w14:schemeClr w14:val="tx1"/>
                  </w14:solidFill>
                </w14:textFill>
              </w:rPr>
            </w:pPr>
          </w:p>
        </w:tc>
        <w:tc>
          <w:tcPr>
            <w:tcW w:w="2174" w:type="dxa"/>
            <w:vAlign w:val="center"/>
          </w:tcPr>
          <w:p w14:paraId="4906FC22">
            <w:pPr>
              <w:adjustRightInd w:val="0"/>
              <w:snapToGrid w:val="0"/>
              <w:ind w:left="-88" w:leftChars="-42"/>
              <w:jc w:val="center"/>
              <w:rPr>
                <w:rFonts w:ascii="宋体" w:hAnsi="宋体"/>
                <w:color w:val="000000" w:themeColor="text1"/>
                <w:szCs w:val="21"/>
                <w14:textFill>
                  <w14:solidFill>
                    <w14:schemeClr w14:val="tx1"/>
                  </w14:solidFill>
                </w14:textFill>
              </w:rPr>
            </w:pPr>
          </w:p>
        </w:tc>
        <w:tc>
          <w:tcPr>
            <w:tcW w:w="1769" w:type="dxa"/>
            <w:vAlign w:val="center"/>
          </w:tcPr>
          <w:p w14:paraId="5F2E796C">
            <w:pPr>
              <w:adjustRightInd w:val="0"/>
              <w:snapToGrid w:val="0"/>
              <w:ind w:left="-88" w:leftChars="-42"/>
              <w:jc w:val="center"/>
              <w:rPr>
                <w:rFonts w:ascii="宋体" w:hAnsi="宋体"/>
                <w:color w:val="000000" w:themeColor="text1"/>
                <w:szCs w:val="21"/>
                <w14:textFill>
                  <w14:solidFill>
                    <w14:schemeClr w14:val="tx1"/>
                  </w14:solidFill>
                </w14:textFill>
              </w:rPr>
            </w:pPr>
          </w:p>
        </w:tc>
        <w:tc>
          <w:tcPr>
            <w:tcW w:w="683" w:type="dxa"/>
            <w:vAlign w:val="center"/>
          </w:tcPr>
          <w:p w14:paraId="4445A433">
            <w:pPr>
              <w:adjustRightInd w:val="0"/>
              <w:snapToGrid w:val="0"/>
              <w:ind w:left="-88" w:leftChars="-42"/>
              <w:jc w:val="center"/>
              <w:rPr>
                <w:rFonts w:ascii="宋体" w:hAnsi="宋体"/>
                <w:color w:val="000000" w:themeColor="text1"/>
                <w:szCs w:val="21"/>
                <w14:textFill>
                  <w14:solidFill>
                    <w14:schemeClr w14:val="tx1"/>
                  </w14:solidFill>
                </w14:textFill>
              </w:rPr>
            </w:pPr>
          </w:p>
        </w:tc>
      </w:tr>
      <w:tr w14:paraId="22EFA9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605" w:hRule="atLeast"/>
          <w:jc w:val="center"/>
        </w:trPr>
        <w:tc>
          <w:tcPr>
            <w:tcW w:w="655" w:type="dxa"/>
          </w:tcPr>
          <w:p w14:paraId="5AC5B531">
            <w:pPr>
              <w:adjustRightInd w:val="0"/>
              <w:snapToGrid w:val="0"/>
              <w:ind w:left="-88" w:leftChars="-42"/>
              <w:jc w:val="center"/>
              <w:rPr>
                <w:rFonts w:ascii="宋体" w:hAnsi="宋体"/>
                <w:color w:val="000000" w:themeColor="text1"/>
                <w:szCs w:val="21"/>
                <w14:textFill>
                  <w14:solidFill>
                    <w14:schemeClr w14:val="tx1"/>
                  </w14:solidFill>
                </w14:textFill>
              </w:rPr>
            </w:pPr>
          </w:p>
        </w:tc>
        <w:tc>
          <w:tcPr>
            <w:tcW w:w="1743" w:type="dxa"/>
            <w:vAlign w:val="center"/>
          </w:tcPr>
          <w:p w14:paraId="70DCD1C6">
            <w:pPr>
              <w:adjustRightInd w:val="0"/>
              <w:snapToGrid w:val="0"/>
              <w:ind w:left="-88" w:leftChars="-42"/>
              <w:jc w:val="center"/>
              <w:rPr>
                <w:rFonts w:ascii="宋体" w:hAnsi="宋体"/>
                <w:color w:val="000000" w:themeColor="text1"/>
                <w:szCs w:val="21"/>
                <w14:textFill>
                  <w14:solidFill>
                    <w14:schemeClr w14:val="tx1"/>
                  </w14:solidFill>
                </w14:textFill>
              </w:rPr>
            </w:pPr>
          </w:p>
        </w:tc>
        <w:tc>
          <w:tcPr>
            <w:tcW w:w="2014" w:type="dxa"/>
            <w:vAlign w:val="center"/>
          </w:tcPr>
          <w:p w14:paraId="27D31941">
            <w:pPr>
              <w:adjustRightInd w:val="0"/>
              <w:snapToGrid w:val="0"/>
              <w:ind w:left="-88" w:leftChars="-42"/>
              <w:jc w:val="center"/>
              <w:rPr>
                <w:rFonts w:ascii="宋体" w:hAnsi="宋体"/>
                <w:color w:val="000000" w:themeColor="text1"/>
                <w:szCs w:val="21"/>
                <w14:textFill>
                  <w14:solidFill>
                    <w14:schemeClr w14:val="tx1"/>
                  </w14:solidFill>
                </w14:textFill>
              </w:rPr>
            </w:pPr>
          </w:p>
        </w:tc>
        <w:tc>
          <w:tcPr>
            <w:tcW w:w="2174" w:type="dxa"/>
            <w:vAlign w:val="center"/>
          </w:tcPr>
          <w:p w14:paraId="64B5A00A">
            <w:pPr>
              <w:adjustRightInd w:val="0"/>
              <w:snapToGrid w:val="0"/>
              <w:ind w:left="-88" w:leftChars="-42"/>
              <w:jc w:val="center"/>
              <w:rPr>
                <w:rFonts w:ascii="宋体" w:hAnsi="宋体"/>
                <w:color w:val="000000" w:themeColor="text1"/>
                <w:szCs w:val="21"/>
                <w14:textFill>
                  <w14:solidFill>
                    <w14:schemeClr w14:val="tx1"/>
                  </w14:solidFill>
                </w14:textFill>
              </w:rPr>
            </w:pPr>
          </w:p>
        </w:tc>
        <w:tc>
          <w:tcPr>
            <w:tcW w:w="1769" w:type="dxa"/>
            <w:vAlign w:val="center"/>
          </w:tcPr>
          <w:p w14:paraId="2984A92E">
            <w:pPr>
              <w:adjustRightInd w:val="0"/>
              <w:snapToGrid w:val="0"/>
              <w:ind w:left="-88" w:leftChars="-42"/>
              <w:jc w:val="center"/>
              <w:rPr>
                <w:rFonts w:ascii="宋体" w:hAnsi="宋体"/>
                <w:color w:val="000000" w:themeColor="text1"/>
                <w:szCs w:val="21"/>
                <w14:textFill>
                  <w14:solidFill>
                    <w14:schemeClr w14:val="tx1"/>
                  </w14:solidFill>
                </w14:textFill>
              </w:rPr>
            </w:pPr>
          </w:p>
        </w:tc>
        <w:tc>
          <w:tcPr>
            <w:tcW w:w="683" w:type="dxa"/>
            <w:vAlign w:val="center"/>
          </w:tcPr>
          <w:p w14:paraId="6B67BA1B">
            <w:pPr>
              <w:adjustRightInd w:val="0"/>
              <w:snapToGrid w:val="0"/>
              <w:ind w:left="-88" w:leftChars="-42"/>
              <w:jc w:val="center"/>
              <w:rPr>
                <w:rFonts w:ascii="宋体" w:hAnsi="宋体"/>
                <w:color w:val="000000" w:themeColor="text1"/>
                <w:szCs w:val="21"/>
                <w14:textFill>
                  <w14:solidFill>
                    <w14:schemeClr w14:val="tx1"/>
                  </w14:solidFill>
                </w14:textFill>
              </w:rPr>
            </w:pPr>
          </w:p>
        </w:tc>
      </w:tr>
      <w:tr w14:paraId="0D424E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605" w:hRule="atLeast"/>
          <w:jc w:val="center"/>
        </w:trPr>
        <w:tc>
          <w:tcPr>
            <w:tcW w:w="655" w:type="dxa"/>
          </w:tcPr>
          <w:p w14:paraId="4B9EE497">
            <w:pPr>
              <w:adjustRightInd w:val="0"/>
              <w:snapToGrid w:val="0"/>
              <w:ind w:left="-88" w:leftChars="-42"/>
              <w:jc w:val="center"/>
              <w:rPr>
                <w:rFonts w:ascii="宋体" w:hAnsi="宋体"/>
                <w:color w:val="000000" w:themeColor="text1"/>
                <w:szCs w:val="21"/>
                <w14:textFill>
                  <w14:solidFill>
                    <w14:schemeClr w14:val="tx1"/>
                  </w14:solidFill>
                </w14:textFill>
              </w:rPr>
            </w:pPr>
          </w:p>
        </w:tc>
        <w:tc>
          <w:tcPr>
            <w:tcW w:w="1743" w:type="dxa"/>
            <w:vAlign w:val="center"/>
          </w:tcPr>
          <w:p w14:paraId="264F611D">
            <w:pPr>
              <w:adjustRightInd w:val="0"/>
              <w:snapToGrid w:val="0"/>
              <w:ind w:left="-88" w:leftChars="-42"/>
              <w:jc w:val="center"/>
              <w:rPr>
                <w:rFonts w:ascii="宋体" w:hAnsi="宋体"/>
                <w:color w:val="000000" w:themeColor="text1"/>
                <w:szCs w:val="21"/>
                <w14:textFill>
                  <w14:solidFill>
                    <w14:schemeClr w14:val="tx1"/>
                  </w14:solidFill>
                </w14:textFill>
              </w:rPr>
            </w:pPr>
          </w:p>
        </w:tc>
        <w:tc>
          <w:tcPr>
            <w:tcW w:w="2014" w:type="dxa"/>
            <w:vAlign w:val="center"/>
          </w:tcPr>
          <w:p w14:paraId="4244F6E3">
            <w:pPr>
              <w:adjustRightInd w:val="0"/>
              <w:snapToGrid w:val="0"/>
              <w:ind w:left="-88" w:leftChars="-42"/>
              <w:jc w:val="center"/>
              <w:rPr>
                <w:rFonts w:ascii="宋体" w:hAnsi="宋体"/>
                <w:color w:val="000000" w:themeColor="text1"/>
                <w:szCs w:val="21"/>
                <w14:textFill>
                  <w14:solidFill>
                    <w14:schemeClr w14:val="tx1"/>
                  </w14:solidFill>
                </w14:textFill>
              </w:rPr>
            </w:pPr>
          </w:p>
        </w:tc>
        <w:tc>
          <w:tcPr>
            <w:tcW w:w="2174" w:type="dxa"/>
            <w:vAlign w:val="center"/>
          </w:tcPr>
          <w:p w14:paraId="3408DF78">
            <w:pPr>
              <w:adjustRightInd w:val="0"/>
              <w:snapToGrid w:val="0"/>
              <w:ind w:left="-88" w:leftChars="-42"/>
              <w:jc w:val="center"/>
              <w:rPr>
                <w:rFonts w:ascii="宋体" w:hAnsi="宋体"/>
                <w:color w:val="000000" w:themeColor="text1"/>
                <w:szCs w:val="21"/>
                <w14:textFill>
                  <w14:solidFill>
                    <w14:schemeClr w14:val="tx1"/>
                  </w14:solidFill>
                </w14:textFill>
              </w:rPr>
            </w:pPr>
          </w:p>
        </w:tc>
        <w:tc>
          <w:tcPr>
            <w:tcW w:w="1769" w:type="dxa"/>
            <w:vAlign w:val="center"/>
          </w:tcPr>
          <w:p w14:paraId="21A293A7">
            <w:pPr>
              <w:adjustRightInd w:val="0"/>
              <w:snapToGrid w:val="0"/>
              <w:ind w:left="-88" w:leftChars="-42"/>
              <w:jc w:val="center"/>
              <w:rPr>
                <w:rFonts w:ascii="宋体" w:hAnsi="宋体"/>
                <w:color w:val="000000" w:themeColor="text1"/>
                <w:szCs w:val="21"/>
                <w14:textFill>
                  <w14:solidFill>
                    <w14:schemeClr w14:val="tx1"/>
                  </w14:solidFill>
                </w14:textFill>
              </w:rPr>
            </w:pPr>
          </w:p>
        </w:tc>
        <w:tc>
          <w:tcPr>
            <w:tcW w:w="683" w:type="dxa"/>
            <w:vAlign w:val="center"/>
          </w:tcPr>
          <w:p w14:paraId="149A09A6">
            <w:pPr>
              <w:adjustRightInd w:val="0"/>
              <w:snapToGrid w:val="0"/>
              <w:ind w:left="-88" w:leftChars="-42"/>
              <w:jc w:val="center"/>
              <w:rPr>
                <w:rFonts w:ascii="宋体" w:hAnsi="宋体"/>
                <w:color w:val="000000" w:themeColor="text1"/>
                <w:szCs w:val="21"/>
                <w14:textFill>
                  <w14:solidFill>
                    <w14:schemeClr w14:val="tx1"/>
                  </w14:solidFill>
                </w14:textFill>
              </w:rPr>
            </w:pPr>
          </w:p>
        </w:tc>
      </w:tr>
      <w:tr w14:paraId="2CFC89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605" w:hRule="atLeast"/>
          <w:jc w:val="center"/>
        </w:trPr>
        <w:tc>
          <w:tcPr>
            <w:tcW w:w="655" w:type="dxa"/>
          </w:tcPr>
          <w:p w14:paraId="30DC39CE">
            <w:pPr>
              <w:adjustRightInd w:val="0"/>
              <w:snapToGrid w:val="0"/>
              <w:ind w:left="-88" w:leftChars="-42"/>
              <w:jc w:val="center"/>
              <w:rPr>
                <w:rFonts w:ascii="宋体" w:hAnsi="宋体"/>
                <w:color w:val="000000" w:themeColor="text1"/>
                <w:szCs w:val="21"/>
                <w14:textFill>
                  <w14:solidFill>
                    <w14:schemeClr w14:val="tx1"/>
                  </w14:solidFill>
                </w14:textFill>
              </w:rPr>
            </w:pPr>
          </w:p>
        </w:tc>
        <w:tc>
          <w:tcPr>
            <w:tcW w:w="1743" w:type="dxa"/>
            <w:vAlign w:val="center"/>
          </w:tcPr>
          <w:p w14:paraId="2B22E13C">
            <w:pPr>
              <w:adjustRightInd w:val="0"/>
              <w:snapToGrid w:val="0"/>
              <w:ind w:left="-88" w:leftChars="-42"/>
              <w:jc w:val="center"/>
              <w:rPr>
                <w:rFonts w:ascii="宋体" w:hAnsi="宋体"/>
                <w:color w:val="000000" w:themeColor="text1"/>
                <w:szCs w:val="21"/>
                <w14:textFill>
                  <w14:solidFill>
                    <w14:schemeClr w14:val="tx1"/>
                  </w14:solidFill>
                </w14:textFill>
              </w:rPr>
            </w:pPr>
          </w:p>
        </w:tc>
        <w:tc>
          <w:tcPr>
            <w:tcW w:w="2014" w:type="dxa"/>
            <w:vAlign w:val="center"/>
          </w:tcPr>
          <w:p w14:paraId="2D219996">
            <w:pPr>
              <w:adjustRightInd w:val="0"/>
              <w:snapToGrid w:val="0"/>
              <w:ind w:left="-88" w:leftChars="-42"/>
              <w:jc w:val="center"/>
              <w:rPr>
                <w:rFonts w:ascii="宋体" w:hAnsi="宋体"/>
                <w:color w:val="000000" w:themeColor="text1"/>
                <w:szCs w:val="21"/>
                <w14:textFill>
                  <w14:solidFill>
                    <w14:schemeClr w14:val="tx1"/>
                  </w14:solidFill>
                </w14:textFill>
              </w:rPr>
            </w:pPr>
          </w:p>
        </w:tc>
        <w:tc>
          <w:tcPr>
            <w:tcW w:w="2174" w:type="dxa"/>
            <w:vAlign w:val="center"/>
          </w:tcPr>
          <w:p w14:paraId="64D77326">
            <w:pPr>
              <w:adjustRightInd w:val="0"/>
              <w:snapToGrid w:val="0"/>
              <w:ind w:left="-88" w:leftChars="-42"/>
              <w:jc w:val="center"/>
              <w:rPr>
                <w:rFonts w:ascii="宋体" w:hAnsi="宋体"/>
                <w:color w:val="000000" w:themeColor="text1"/>
                <w:szCs w:val="21"/>
                <w14:textFill>
                  <w14:solidFill>
                    <w14:schemeClr w14:val="tx1"/>
                  </w14:solidFill>
                </w14:textFill>
              </w:rPr>
            </w:pPr>
          </w:p>
        </w:tc>
        <w:tc>
          <w:tcPr>
            <w:tcW w:w="1769" w:type="dxa"/>
            <w:vAlign w:val="center"/>
          </w:tcPr>
          <w:p w14:paraId="6C4A7405">
            <w:pPr>
              <w:adjustRightInd w:val="0"/>
              <w:snapToGrid w:val="0"/>
              <w:ind w:left="-88" w:leftChars="-42"/>
              <w:jc w:val="center"/>
              <w:rPr>
                <w:rFonts w:ascii="宋体" w:hAnsi="宋体"/>
                <w:color w:val="000000" w:themeColor="text1"/>
                <w:szCs w:val="21"/>
                <w14:textFill>
                  <w14:solidFill>
                    <w14:schemeClr w14:val="tx1"/>
                  </w14:solidFill>
                </w14:textFill>
              </w:rPr>
            </w:pPr>
          </w:p>
        </w:tc>
        <w:tc>
          <w:tcPr>
            <w:tcW w:w="683" w:type="dxa"/>
            <w:vAlign w:val="center"/>
          </w:tcPr>
          <w:p w14:paraId="2CD42F89">
            <w:pPr>
              <w:adjustRightInd w:val="0"/>
              <w:snapToGrid w:val="0"/>
              <w:ind w:left="-88" w:leftChars="-42"/>
              <w:jc w:val="center"/>
              <w:rPr>
                <w:rFonts w:ascii="宋体" w:hAnsi="宋体"/>
                <w:color w:val="000000" w:themeColor="text1"/>
                <w:szCs w:val="21"/>
                <w14:textFill>
                  <w14:solidFill>
                    <w14:schemeClr w14:val="tx1"/>
                  </w14:solidFill>
                </w14:textFill>
              </w:rPr>
            </w:pPr>
          </w:p>
        </w:tc>
      </w:tr>
      <w:tr w14:paraId="57D631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1833" w:hRule="atLeast"/>
          <w:jc w:val="center"/>
        </w:trPr>
        <w:tc>
          <w:tcPr>
            <w:tcW w:w="655" w:type="dxa"/>
          </w:tcPr>
          <w:p w14:paraId="5F500731">
            <w:pPr>
              <w:adjustRightInd w:val="0"/>
              <w:snapToGrid w:val="0"/>
              <w:ind w:left="-88" w:leftChars="-42"/>
              <w:jc w:val="center"/>
              <w:rPr>
                <w:rFonts w:ascii="宋体" w:hAnsi="宋体"/>
                <w:color w:val="000000" w:themeColor="text1"/>
                <w:szCs w:val="21"/>
                <w14:textFill>
                  <w14:solidFill>
                    <w14:schemeClr w14:val="tx1"/>
                  </w14:solidFill>
                </w14:textFill>
              </w:rPr>
            </w:pPr>
          </w:p>
        </w:tc>
        <w:tc>
          <w:tcPr>
            <w:tcW w:w="1743" w:type="dxa"/>
            <w:vAlign w:val="center"/>
          </w:tcPr>
          <w:p w14:paraId="219CBA8D">
            <w:pPr>
              <w:adjustRightInd w:val="0"/>
              <w:snapToGrid w:val="0"/>
              <w:ind w:left="-88" w:leftChars="-42"/>
              <w:jc w:val="center"/>
              <w:rPr>
                <w:rFonts w:ascii="宋体" w:hAnsi="宋体"/>
                <w:color w:val="000000" w:themeColor="text1"/>
                <w:szCs w:val="21"/>
                <w14:textFill>
                  <w14:solidFill>
                    <w14:schemeClr w14:val="tx1"/>
                  </w14:solidFill>
                </w14:textFill>
              </w:rPr>
            </w:pPr>
          </w:p>
        </w:tc>
        <w:tc>
          <w:tcPr>
            <w:tcW w:w="2014" w:type="dxa"/>
            <w:vAlign w:val="center"/>
          </w:tcPr>
          <w:p w14:paraId="2367F879">
            <w:pPr>
              <w:adjustRightInd w:val="0"/>
              <w:snapToGrid w:val="0"/>
              <w:ind w:left="-88" w:leftChars="-42"/>
              <w:jc w:val="center"/>
              <w:rPr>
                <w:rFonts w:ascii="宋体" w:hAnsi="宋体"/>
                <w:color w:val="000000" w:themeColor="text1"/>
                <w:szCs w:val="21"/>
                <w14:textFill>
                  <w14:solidFill>
                    <w14:schemeClr w14:val="tx1"/>
                  </w14:solidFill>
                </w14:textFill>
              </w:rPr>
            </w:pPr>
          </w:p>
        </w:tc>
        <w:tc>
          <w:tcPr>
            <w:tcW w:w="2174" w:type="dxa"/>
            <w:vAlign w:val="center"/>
          </w:tcPr>
          <w:p w14:paraId="41D0893B">
            <w:pPr>
              <w:adjustRightInd w:val="0"/>
              <w:snapToGrid w:val="0"/>
              <w:ind w:left="-88" w:leftChars="-42"/>
              <w:jc w:val="center"/>
              <w:rPr>
                <w:rFonts w:ascii="宋体" w:hAnsi="宋体"/>
                <w:color w:val="000000" w:themeColor="text1"/>
                <w:szCs w:val="21"/>
                <w14:textFill>
                  <w14:solidFill>
                    <w14:schemeClr w14:val="tx1"/>
                  </w14:solidFill>
                </w14:textFill>
              </w:rPr>
            </w:pPr>
          </w:p>
        </w:tc>
        <w:tc>
          <w:tcPr>
            <w:tcW w:w="2452" w:type="dxa"/>
            <w:gridSpan w:val="2"/>
            <w:vAlign w:val="center"/>
          </w:tcPr>
          <w:p w14:paraId="14532137">
            <w:pPr>
              <w:tabs>
                <w:tab w:val="left" w:pos="3600"/>
              </w:tabs>
              <w:adjustRightInd w:val="0"/>
              <w:snapToGrid w:val="0"/>
              <w:jc w:val="center"/>
              <w:rPr>
                <w:rFonts w:ascii="黑体" w:eastAsia="黑体"/>
                <w:b/>
                <w:color w:val="000000" w:themeColor="text1"/>
                <w:sz w:val="32"/>
                <w:szCs w:val="32"/>
                <w14:textFill>
                  <w14:solidFill>
                    <w14:schemeClr w14:val="tx1"/>
                  </w14:solidFill>
                </w14:textFill>
              </w:rPr>
            </w:pPr>
          </w:p>
          <w:p w14:paraId="2E2C6D47">
            <w:pPr>
              <w:tabs>
                <w:tab w:val="left" w:pos="3600"/>
              </w:tabs>
              <w:adjustRightInd w:val="0"/>
              <w:snapToGrid w:val="0"/>
              <w:jc w:val="center"/>
              <w:rPr>
                <w:rFonts w:ascii="黑体" w:eastAsia="黑体"/>
                <w:b/>
                <w:color w:val="000000" w:themeColor="text1"/>
                <w:sz w:val="32"/>
                <w:szCs w:val="32"/>
                <w14:textFill>
                  <w14:solidFill>
                    <w14:schemeClr w14:val="tx1"/>
                  </w14:solidFill>
                </w14:textFill>
              </w:rPr>
            </w:pPr>
            <w:r>
              <w:rPr>
                <w:rFonts w:hint="eastAsia" w:ascii="宋体" w:hAnsi="宋体"/>
                <w:b/>
                <w:color w:val="000000" w:themeColor="text1"/>
                <w:szCs w:val="21"/>
                <w14:textFill>
                  <w14:solidFill>
                    <w14:schemeClr w14:val="tx1"/>
                  </w14:solidFill>
                </w14:textFill>
              </w:rPr>
              <w:t>供应商保证：除本采购需求偏离表列出的偏离外，我单位对磋商文件的其他采购需求条款完全响应，无偏离。</w:t>
            </w:r>
          </w:p>
          <w:p w14:paraId="0FFE5530">
            <w:pPr>
              <w:adjustRightInd w:val="0"/>
              <w:snapToGrid w:val="0"/>
              <w:ind w:left="-88" w:leftChars="-42"/>
              <w:jc w:val="center"/>
              <w:rPr>
                <w:rFonts w:ascii="宋体" w:hAnsi="宋体"/>
                <w:color w:val="000000" w:themeColor="text1"/>
                <w:szCs w:val="21"/>
                <w14:textFill>
                  <w14:solidFill>
                    <w14:schemeClr w14:val="tx1"/>
                  </w14:solidFill>
                </w14:textFill>
              </w:rPr>
            </w:pPr>
          </w:p>
        </w:tc>
      </w:tr>
    </w:tbl>
    <w:p w14:paraId="1E217212">
      <w:pPr>
        <w:adjustRightInd w:val="0"/>
        <w:snapToGrid w:val="0"/>
        <w:outlineLvl w:val="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说明：1、“响应与偏离”应注明“响应”或“偏离”。</w:t>
      </w:r>
    </w:p>
    <w:p w14:paraId="548F9C04">
      <w:pPr>
        <w:adjustRightInd w:val="0"/>
        <w:snapToGrid w:val="0"/>
        <w:outlineLvl w:val="0"/>
        <w:rPr>
          <w:color w:val="000000" w:themeColor="text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 xml:space="preserve">     2、属磋商文件规定可能变动的内容在“说明”栏中注明。</w:t>
      </w:r>
    </w:p>
    <w:p w14:paraId="02C74CE7">
      <w:pPr>
        <w:rPr>
          <w:color w:val="000000" w:themeColor="text1"/>
          <w14:textFill>
            <w14:solidFill>
              <w14:schemeClr w14:val="tx1"/>
            </w14:solidFill>
          </w14:textFill>
        </w:rPr>
      </w:pPr>
    </w:p>
    <w:p w14:paraId="4C94A8F1">
      <w:pPr>
        <w:pStyle w:val="12"/>
        <w:adjustRightInd w:val="0"/>
        <w:snapToGrid w:val="0"/>
        <w:outlineLvl w:val="0"/>
        <w:rPr>
          <w:rFonts w:ascii="宋体" w:hAnsi="宋体"/>
          <w:bCs/>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供应商名称：</w:t>
      </w:r>
      <w:r>
        <w:rPr>
          <w:rFonts w:hint="eastAsia" w:ascii="宋体" w:hAnsi="宋体"/>
          <w:color w:val="000000" w:themeColor="text1"/>
          <w:sz w:val="21"/>
          <w:szCs w:val="21"/>
          <w:u w:val="single"/>
          <w14:textFill>
            <w14:solidFill>
              <w14:schemeClr w14:val="tx1"/>
            </w14:solidFill>
          </w14:textFill>
        </w:rPr>
        <w:t xml:space="preserve">                   </w:t>
      </w:r>
    </w:p>
    <w:p w14:paraId="774200D2">
      <w:pPr>
        <w:adjustRightInd w:val="0"/>
        <w:snapToGrid w:val="0"/>
        <w:outlineLvl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法定代表人（负责人）或其委托代理人(签字)：</w:t>
      </w:r>
      <w:r>
        <w:rPr>
          <w:rFonts w:hint="eastAsia" w:ascii="宋体" w:hAnsi="宋体"/>
          <w:color w:val="000000" w:themeColor="text1"/>
          <w:szCs w:val="21"/>
          <w:u w:val="single"/>
          <w14:textFill>
            <w14:solidFill>
              <w14:schemeClr w14:val="tx1"/>
            </w14:solidFill>
          </w14:textFill>
        </w:rPr>
        <w:t xml:space="preserve">                   </w:t>
      </w:r>
    </w:p>
    <w:p w14:paraId="10B80241">
      <w:pPr>
        <w:adjustRightInd w:val="0"/>
        <w:snapToGrid w:val="0"/>
        <w:outlineLvl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日          期：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年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月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日</w:t>
      </w:r>
    </w:p>
    <w:p w14:paraId="69EE3354">
      <w:pPr>
        <w:adjustRightInd w:val="0"/>
        <w:snapToGrid w:val="0"/>
        <w:jc w:val="center"/>
        <w:outlineLvl w:val="0"/>
        <w:rPr>
          <w:rFonts w:ascii="黑体" w:eastAsia="黑体"/>
          <w:b/>
          <w:color w:val="000000" w:themeColor="text1"/>
          <w:sz w:val="32"/>
          <w:szCs w:val="32"/>
          <w14:textFill>
            <w14:solidFill>
              <w14:schemeClr w14:val="tx1"/>
            </w14:solidFill>
          </w14:textFill>
        </w:rPr>
      </w:pPr>
    </w:p>
    <w:p w14:paraId="4FA18DA1">
      <w:pPr>
        <w:pStyle w:val="16"/>
        <w:rPr>
          <w:rFonts w:ascii="黑体" w:eastAsia="黑体"/>
          <w:b/>
          <w:color w:val="000000" w:themeColor="text1"/>
          <w:sz w:val="32"/>
          <w:szCs w:val="32"/>
          <w14:textFill>
            <w14:solidFill>
              <w14:schemeClr w14:val="tx1"/>
            </w14:solidFill>
          </w14:textFill>
        </w:rPr>
      </w:pPr>
    </w:p>
    <w:p w14:paraId="70BAD3D3">
      <w:pPr>
        <w:rPr>
          <w:rFonts w:ascii="黑体" w:eastAsia="黑体"/>
          <w:b/>
          <w:color w:val="000000" w:themeColor="text1"/>
          <w:sz w:val="32"/>
          <w:szCs w:val="32"/>
          <w14:textFill>
            <w14:solidFill>
              <w14:schemeClr w14:val="tx1"/>
            </w14:solidFill>
          </w14:textFill>
        </w:rPr>
      </w:pPr>
    </w:p>
    <w:p w14:paraId="579F9A04">
      <w:pPr>
        <w:pStyle w:val="16"/>
        <w:rPr>
          <w:color w:val="000000" w:themeColor="text1"/>
          <w14:textFill>
            <w14:solidFill>
              <w14:schemeClr w14:val="tx1"/>
            </w14:solidFill>
          </w14:textFill>
        </w:rPr>
      </w:pPr>
    </w:p>
    <w:p w14:paraId="66FFB44D">
      <w:pPr>
        <w:pStyle w:val="3"/>
        <w:spacing w:line="240" w:lineRule="auto"/>
        <w:jc w:val="center"/>
        <w:rPr>
          <w:rFonts w:ascii="宋体" w:hAnsi="宋体" w:cs="宋体"/>
          <w:b w:val="0"/>
          <w:color w:val="000000" w:themeColor="text1"/>
          <w:sz w:val="30"/>
          <w:szCs w:val="30"/>
          <w14:textFill>
            <w14:solidFill>
              <w14:schemeClr w14:val="tx1"/>
            </w14:solidFill>
          </w14:textFill>
        </w:rPr>
      </w:pPr>
      <w:bookmarkStart w:id="36" w:name="_Toc659"/>
      <w:bookmarkStart w:id="37" w:name="_Toc17807"/>
      <w:r>
        <w:rPr>
          <w:rFonts w:hint="eastAsia" w:ascii="宋体" w:hAnsi="宋体" w:cs="宋体"/>
          <w:color w:val="000000" w:themeColor="text1"/>
          <w:sz w:val="30"/>
          <w:szCs w:val="30"/>
          <w14:textFill>
            <w14:solidFill>
              <w14:schemeClr w14:val="tx1"/>
            </w14:solidFill>
          </w14:textFill>
        </w:rPr>
        <w:t>六、</w:t>
      </w:r>
      <w:bookmarkEnd w:id="36"/>
      <w:bookmarkEnd w:id="37"/>
      <w:r>
        <w:rPr>
          <w:rFonts w:hint="eastAsia" w:ascii="黑体" w:hAnsi="黑体" w:eastAsia="黑体"/>
          <w:bCs/>
          <w:color w:val="000000" w:themeColor="text1"/>
          <w:sz w:val="28"/>
          <w:szCs w:val="28"/>
          <w14:textFill>
            <w14:solidFill>
              <w14:schemeClr w14:val="tx1"/>
            </w14:solidFill>
          </w14:textFill>
        </w:rPr>
        <w:t>报价表及报价文件(格式)</w:t>
      </w:r>
    </w:p>
    <w:p w14:paraId="5DF077DF">
      <w:pPr>
        <w:keepNext/>
        <w:keepLines/>
        <w:adjustRightInd w:val="0"/>
        <w:snapToGrid w:val="0"/>
        <w:spacing w:beforeLines="50"/>
        <w:outlineLvl w:val="2"/>
        <w:rPr>
          <w:rFonts w:ascii="宋体" w:hAnsi="宋体"/>
          <w:b/>
          <w:bCs/>
          <w:color w:val="000000" w:themeColor="text1"/>
          <w:spacing w:val="-2"/>
          <w:position w:val="-3"/>
          <w:szCs w:val="21"/>
          <w:lang w:val="zh-TW" w:eastAsia="zh-TW"/>
          <w14:textFill>
            <w14:solidFill>
              <w14:schemeClr w14:val="tx1"/>
            </w14:solidFill>
          </w14:textFill>
        </w:rPr>
      </w:pPr>
      <w:bookmarkStart w:id="38" w:name="_Toc28086"/>
      <w:bookmarkStart w:id="39" w:name="_Toc107998029"/>
      <w:bookmarkStart w:id="40" w:name="_Toc28540"/>
      <w:bookmarkStart w:id="41" w:name="_Toc18921"/>
      <w:r>
        <w:rPr>
          <w:rFonts w:hint="eastAsia" w:ascii="宋体" w:hAnsi="宋体"/>
          <w:b/>
          <w:bCs/>
          <w:color w:val="000000" w:themeColor="text1"/>
          <w:spacing w:val="-2"/>
          <w:position w:val="-3"/>
          <w:szCs w:val="21"/>
          <w:lang w:val="zh-TW" w:eastAsia="zh-TW"/>
          <w14:textFill>
            <w14:solidFill>
              <w14:schemeClr w14:val="tx1"/>
            </w14:solidFill>
          </w14:textFill>
        </w:rPr>
        <w:t>附件</w:t>
      </w:r>
      <w:r>
        <w:rPr>
          <w:rFonts w:hint="eastAsia" w:ascii="宋体" w:hAnsi="宋体"/>
          <w:b/>
          <w:bCs/>
          <w:color w:val="000000" w:themeColor="text1"/>
          <w:spacing w:val="-2"/>
          <w:position w:val="-3"/>
          <w:szCs w:val="21"/>
          <w14:textFill>
            <w14:solidFill>
              <w14:schemeClr w14:val="tx1"/>
            </w14:solidFill>
          </w14:textFill>
        </w:rPr>
        <w:t>6</w:t>
      </w:r>
      <w:r>
        <w:rPr>
          <w:rFonts w:hint="eastAsia" w:ascii="宋体" w:hAnsi="宋体"/>
          <w:b/>
          <w:bCs/>
          <w:color w:val="000000" w:themeColor="text1"/>
          <w:spacing w:val="-2"/>
          <w:position w:val="-3"/>
          <w:szCs w:val="21"/>
          <w:lang w:val="zh-TW" w:eastAsia="zh-TW"/>
          <w14:textFill>
            <w14:solidFill>
              <w14:schemeClr w14:val="tx1"/>
            </w14:solidFill>
          </w14:textFill>
        </w:rPr>
        <w:t>-1 报价表</w:t>
      </w:r>
      <w:bookmarkEnd w:id="38"/>
      <w:bookmarkEnd w:id="39"/>
    </w:p>
    <w:p w14:paraId="1FF6BE91">
      <w:pPr>
        <w:adjustRightInd w:val="0"/>
        <w:snapToGrid w:val="0"/>
        <w:jc w:val="center"/>
        <w:rPr>
          <w:rFonts w:ascii="宋体" w:hAnsi="宋体" w:cs="宋体"/>
          <w:b/>
          <w:color w:val="000000" w:themeColor="text1"/>
          <w:sz w:val="30"/>
          <w:szCs w:val="30"/>
          <w14:textFill>
            <w14:solidFill>
              <w14:schemeClr w14:val="tx1"/>
            </w14:solidFill>
          </w14:textFill>
        </w:rPr>
      </w:pPr>
      <w:bookmarkStart w:id="42" w:name="_Toc8671"/>
      <w:bookmarkStart w:id="43" w:name="_Toc107998030"/>
      <w:r>
        <w:rPr>
          <w:rFonts w:hint="eastAsia" w:ascii="宋体" w:hAnsi="宋体" w:cs="宋体"/>
          <w:b/>
          <w:bCs/>
          <w:color w:val="000000" w:themeColor="text1"/>
          <w:sz w:val="30"/>
          <w:szCs w:val="30"/>
          <w14:textFill>
            <w14:solidFill>
              <w14:schemeClr w14:val="tx1"/>
            </w14:solidFill>
          </w14:textFill>
        </w:rPr>
        <w:t>报价一览表</w:t>
      </w:r>
    </w:p>
    <w:p w14:paraId="41B80D19">
      <w:pPr>
        <w:adjustRightInd w:val="0"/>
        <w:snapToGrid w:val="0"/>
        <w:rPr>
          <w:rFonts w:ascii="宋体" w:hAnsi="宋体" w:cs="宋体"/>
          <w:color w:val="000000" w:themeColor="text1"/>
          <w:sz w:val="24"/>
          <w14:textFill>
            <w14:solidFill>
              <w14:schemeClr w14:val="tx1"/>
            </w14:solidFill>
          </w14:textFill>
        </w:rPr>
      </w:pPr>
    </w:p>
    <w:tbl>
      <w:tblPr>
        <w:tblStyle w:val="20"/>
        <w:tblW w:w="839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2914"/>
        <w:gridCol w:w="1542"/>
        <w:gridCol w:w="2400"/>
      </w:tblGrid>
      <w:tr w14:paraId="1E10C3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1542" w:type="dxa"/>
            <w:tcBorders>
              <w:top w:val="double" w:color="auto" w:sz="4" w:space="0"/>
              <w:left w:val="double" w:color="auto" w:sz="4" w:space="0"/>
              <w:right w:val="single" w:color="auto" w:sz="6" w:space="0"/>
            </w:tcBorders>
            <w:vAlign w:val="center"/>
          </w:tcPr>
          <w:p w14:paraId="2B1586CD">
            <w:pPr>
              <w:tabs>
                <w:tab w:val="left" w:pos="403"/>
                <w:tab w:val="center" w:pos="3781"/>
              </w:tabs>
              <w:ind w:right="-5206" w:rightChars="-2479" w:firstLine="210" w:firstLineChars="1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w:t>
            </w:r>
            <w:r>
              <w:rPr>
                <w:rFonts w:hint="eastAsia" w:ascii="宋体" w:hAnsi="宋体" w:cs="宋体"/>
                <w:color w:val="000000" w:themeColor="text1"/>
                <w:szCs w:val="21"/>
                <w14:textFill>
                  <w14:solidFill>
                    <w14:schemeClr w14:val="tx1"/>
                  </w14:solidFill>
                </w14:textFill>
              </w:rPr>
              <w:tab/>
            </w:r>
            <w:r>
              <w:rPr>
                <w:rFonts w:hint="eastAsia" w:ascii="宋体" w:hAnsi="宋体" w:cs="宋体"/>
                <w:color w:val="000000" w:themeColor="text1"/>
                <w:szCs w:val="21"/>
                <w14:textFill>
                  <w14:solidFill>
                    <w14:schemeClr w14:val="tx1"/>
                  </w14:solidFill>
                </w14:textFill>
              </w:rPr>
              <w:t>项目名称</w:t>
            </w:r>
          </w:p>
        </w:tc>
        <w:tc>
          <w:tcPr>
            <w:tcW w:w="2914" w:type="dxa"/>
            <w:tcBorders>
              <w:top w:val="double" w:color="auto" w:sz="4" w:space="0"/>
              <w:left w:val="single" w:color="auto" w:sz="6" w:space="0"/>
              <w:right w:val="single" w:color="auto" w:sz="6" w:space="0"/>
            </w:tcBorders>
            <w:vAlign w:val="center"/>
          </w:tcPr>
          <w:p w14:paraId="69516A1D">
            <w:pPr>
              <w:jc w:val="center"/>
              <w:rPr>
                <w:rFonts w:ascii="宋体" w:hAnsi="宋体" w:cs="宋体"/>
                <w:color w:val="000000" w:themeColor="text1"/>
                <w:szCs w:val="21"/>
                <w14:textFill>
                  <w14:solidFill>
                    <w14:schemeClr w14:val="tx1"/>
                  </w14:solidFill>
                </w14:textFill>
              </w:rPr>
            </w:pPr>
          </w:p>
        </w:tc>
        <w:tc>
          <w:tcPr>
            <w:tcW w:w="1542" w:type="dxa"/>
            <w:tcBorders>
              <w:top w:val="double" w:color="auto" w:sz="4" w:space="0"/>
              <w:left w:val="single" w:color="auto" w:sz="6" w:space="0"/>
              <w:right w:val="single" w:color="auto" w:sz="6" w:space="0"/>
            </w:tcBorders>
            <w:vAlign w:val="center"/>
          </w:tcPr>
          <w:p w14:paraId="703686F8">
            <w:pPr>
              <w:jc w:val="center"/>
              <w:rPr>
                <w:rFonts w:ascii="宋体" w:hAnsi="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采购计划编号</w:t>
            </w:r>
          </w:p>
        </w:tc>
        <w:tc>
          <w:tcPr>
            <w:tcW w:w="2400" w:type="dxa"/>
            <w:tcBorders>
              <w:top w:val="double" w:color="auto" w:sz="4" w:space="0"/>
              <w:left w:val="single" w:color="auto" w:sz="6" w:space="0"/>
              <w:right w:val="double" w:color="auto" w:sz="4" w:space="0"/>
            </w:tcBorders>
            <w:vAlign w:val="center"/>
          </w:tcPr>
          <w:p w14:paraId="415AEFCC">
            <w:pPr>
              <w:jc w:val="center"/>
              <w:rPr>
                <w:rFonts w:ascii="宋体" w:hAnsi="宋体" w:cs="宋体"/>
                <w:color w:val="000000" w:themeColor="text1"/>
                <w:szCs w:val="21"/>
                <w14:textFill>
                  <w14:solidFill>
                    <w14:schemeClr w14:val="tx1"/>
                  </w14:solidFill>
                </w14:textFill>
              </w:rPr>
            </w:pPr>
          </w:p>
        </w:tc>
      </w:tr>
      <w:tr w14:paraId="2C0461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1542" w:type="dxa"/>
            <w:tcBorders>
              <w:top w:val="single" w:color="auto" w:sz="6" w:space="0"/>
              <w:left w:val="double" w:color="auto" w:sz="4" w:space="0"/>
              <w:right w:val="single" w:color="auto" w:sz="6" w:space="0"/>
            </w:tcBorders>
            <w:vAlign w:val="center"/>
          </w:tcPr>
          <w:p w14:paraId="5194CADF">
            <w:pPr>
              <w:ind w:right="23" w:rightChars="11"/>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w:t>
            </w:r>
          </w:p>
        </w:tc>
        <w:tc>
          <w:tcPr>
            <w:tcW w:w="6856" w:type="dxa"/>
            <w:gridSpan w:val="3"/>
            <w:tcBorders>
              <w:top w:val="single" w:color="auto" w:sz="6" w:space="0"/>
              <w:left w:val="single" w:color="auto" w:sz="6" w:space="0"/>
              <w:bottom w:val="single" w:color="auto" w:sz="6" w:space="0"/>
              <w:right w:val="double" w:color="auto" w:sz="4" w:space="0"/>
            </w:tcBorders>
            <w:vAlign w:val="center"/>
          </w:tcPr>
          <w:p w14:paraId="76585FCF">
            <w:pPr>
              <w:adjustRightInd w:val="0"/>
              <w:snapToGrid w:val="0"/>
              <w:spacing w:beforeLines="5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小写金额：</w:t>
            </w:r>
            <w:r>
              <w:rPr>
                <w:rFonts w:hint="eastAsia" w:ascii="宋体" w:hAnsi="宋体"/>
                <w:color w:val="000000" w:themeColor="text1"/>
                <w:kern w:val="0"/>
                <w:szCs w:val="21"/>
                <w:u w:val="single"/>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w:t>
            </w:r>
            <w:r>
              <w:rPr>
                <w:rFonts w:hint="eastAsia" w:ascii="宋体" w:hAnsi="宋体"/>
                <w:color w:val="000000" w:themeColor="text1"/>
                <w:kern w:val="0"/>
                <w:sz w:val="20"/>
                <w:szCs w:val="21"/>
                <w14:textFill>
                  <w14:solidFill>
                    <w14:schemeClr w14:val="tx1"/>
                  </w14:solidFill>
                </w14:textFill>
              </w:rPr>
              <w:t>人民币元</w:t>
            </w:r>
            <w:r>
              <w:rPr>
                <w:rFonts w:hint="eastAsia" w:ascii="宋体" w:hAnsi="宋体"/>
                <w:color w:val="000000" w:themeColor="text1"/>
                <w:kern w:val="0"/>
                <w:szCs w:val="21"/>
                <w14:textFill>
                  <w14:solidFill>
                    <w14:schemeClr w14:val="tx1"/>
                  </w14:solidFill>
                </w14:textFill>
              </w:rPr>
              <w:t>）</w:t>
            </w:r>
          </w:p>
          <w:p w14:paraId="25C53FD0">
            <w:pPr>
              <w:adjustRightInd w:val="0"/>
              <w:snapToGrid w:val="0"/>
              <w:spacing w:beforeLines="50"/>
              <w:jc w:val="center"/>
              <w:rPr>
                <w:rFonts w:ascii="宋体" w:hAnsi="宋体"/>
                <w:color w:val="000000" w:themeColor="text1"/>
                <w:kern w:val="0"/>
                <w:szCs w:val="21"/>
                <w:u w:val="single"/>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大写金额：</w:t>
            </w:r>
            <w:r>
              <w:rPr>
                <w:rFonts w:hint="eastAsia" w:ascii="宋体" w:hAnsi="宋体"/>
                <w:color w:val="000000" w:themeColor="text1"/>
                <w:kern w:val="0"/>
                <w:szCs w:val="21"/>
                <w:u w:val="single"/>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w:t>
            </w:r>
            <w:r>
              <w:rPr>
                <w:rFonts w:hint="eastAsia" w:ascii="宋体" w:hAnsi="宋体"/>
                <w:color w:val="000000" w:themeColor="text1"/>
                <w:kern w:val="0"/>
                <w:sz w:val="20"/>
                <w:szCs w:val="21"/>
                <w14:textFill>
                  <w14:solidFill>
                    <w14:schemeClr w14:val="tx1"/>
                  </w14:solidFill>
                </w14:textFill>
              </w:rPr>
              <w:t>人民币元</w:t>
            </w:r>
            <w:r>
              <w:rPr>
                <w:rFonts w:hint="eastAsia" w:ascii="宋体" w:hAnsi="宋体"/>
                <w:color w:val="000000" w:themeColor="text1"/>
                <w:kern w:val="0"/>
                <w:szCs w:val="21"/>
                <w14:textFill>
                  <w14:solidFill>
                    <w14:schemeClr w14:val="tx1"/>
                  </w14:solidFill>
                </w14:textFill>
              </w:rPr>
              <w:t>）</w:t>
            </w:r>
          </w:p>
          <w:p w14:paraId="6A2DE86A">
            <w:pPr>
              <w:rPr>
                <w:rFonts w:ascii="宋体" w:hAnsi="宋体" w:cs="宋体"/>
                <w:color w:val="000000" w:themeColor="text1"/>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w:t>
            </w:r>
            <w:r>
              <w:rPr>
                <w:rFonts w:hint="eastAsia" w:ascii="黑体" w:hAnsi="黑体" w:eastAsia="黑体"/>
                <w:color w:val="000000" w:themeColor="text1"/>
                <w:kern w:val="0"/>
                <w:sz w:val="24"/>
                <w14:textFill>
                  <w14:solidFill>
                    <w14:schemeClr w14:val="tx1"/>
                  </w14:solidFill>
                </w14:textFill>
              </w:rPr>
              <w:t>大写金额与小写金额不一致时，以大写金额为准</w:t>
            </w:r>
            <w:r>
              <w:rPr>
                <w:rFonts w:hint="eastAsia" w:ascii="宋体" w:hAnsi="宋体"/>
                <w:color w:val="000000" w:themeColor="text1"/>
                <w:kern w:val="0"/>
                <w:szCs w:val="21"/>
                <w14:textFill>
                  <w14:solidFill>
                    <w14:schemeClr w14:val="tx1"/>
                  </w14:solidFill>
                </w14:textFill>
              </w:rPr>
              <w:t>）</w:t>
            </w:r>
          </w:p>
        </w:tc>
      </w:tr>
      <w:tr w14:paraId="14EF3A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1542" w:type="dxa"/>
            <w:tcBorders>
              <w:top w:val="single" w:color="auto" w:sz="6" w:space="0"/>
              <w:left w:val="double" w:color="auto" w:sz="4" w:space="0"/>
              <w:right w:val="single" w:color="auto" w:sz="6" w:space="0"/>
            </w:tcBorders>
            <w:vAlign w:val="center"/>
          </w:tcPr>
          <w:p w14:paraId="2B0FB22C">
            <w:pPr>
              <w:ind w:right="23" w:rightChars="11"/>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工期（日历日）</w:t>
            </w:r>
          </w:p>
        </w:tc>
        <w:tc>
          <w:tcPr>
            <w:tcW w:w="6856" w:type="dxa"/>
            <w:gridSpan w:val="3"/>
            <w:tcBorders>
              <w:top w:val="single" w:color="auto" w:sz="6" w:space="0"/>
              <w:left w:val="single" w:color="auto" w:sz="6" w:space="0"/>
              <w:bottom w:val="single" w:color="auto" w:sz="6" w:space="0"/>
              <w:right w:val="double" w:color="auto" w:sz="4" w:space="0"/>
            </w:tcBorders>
            <w:vAlign w:val="center"/>
          </w:tcPr>
          <w:p w14:paraId="65D047C6">
            <w:pPr>
              <w:jc w:val="center"/>
              <w:rPr>
                <w:rFonts w:ascii="宋体" w:hAnsi="宋体" w:cs="宋体"/>
                <w:color w:val="000000" w:themeColor="text1"/>
                <w:szCs w:val="21"/>
                <w14:textFill>
                  <w14:solidFill>
                    <w14:schemeClr w14:val="tx1"/>
                  </w14:solidFill>
                </w14:textFill>
              </w:rPr>
            </w:pPr>
          </w:p>
          <w:p w14:paraId="30AC561E">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工期：</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日历日</w:t>
            </w:r>
          </w:p>
          <w:p w14:paraId="246AFFEE">
            <w:pPr>
              <w:pStyle w:val="26"/>
              <w:jc w:val="center"/>
              <w:rPr>
                <w:rFonts w:ascii="宋体" w:hAnsi="宋体" w:cs="宋体"/>
                <w:color w:val="000000" w:themeColor="text1"/>
                <w:szCs w:val="21"/>
                <w14:textFill>
                  <w14:solidFill>
                    <w14:schemeClr w14:val="tx1"/>
                  </w14:solidFill>
                </w14:textFill>
              </w:rPr>
            </w:pPr>
          </w:p>
        </w:tc>
      </w:tr>
      <w:tr w14:paraId="30655D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1542" w:type="dxa"/>
            <w:tcBorders>
              <w:top w:val="single" w:color="auto" w:sz="6" w:space="0"/>
              <w:left w:val="double" w:color="auto" w:sz="4" w:space="0"/>
              <w:right w:val="single" w:color="auto" w:sz="6" w:space="0"/>
            </w:tcBorders>
            <w:vAlign w:val="center"/>
          </w:tcPr>
          <w:p w14:paraId="5FAD8D3B">
            <w:pPr>
              <w:ind w:right="23" w:rightChars="11"/>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质量标准</w:t>
            </w:r>
          </w:p>
        </w:tc>
        <w:tc>
          <w:tcPr>
            <w:tcW w:w="6856" w:type="dxa"/>
            <w:gridSpan w:val="3"/>
            <w:tcBorders>
              <w:top w:val="single" w:color="auto" w:sz="6" w:space="0"/>
              <w:left w:val="single" w:color="auto" w:sz="6" w:space="0"/>
              <w:bottom w:val="single" w:color="auto" w:sz="6" w:space="0"/>
              <w:right w:val="double" w:color="auto" w:sz="4" w:space="0"/>
            </w:tcBorders>
            <w:shd w:val="clear" w:color="auto" w:fill="auto"/>
            <w:vAlign w:val="center"/>
          </w:tcPr>
          <w:p w14:paraId="7257F4EB">
            <w:pPr>
              <w:adjustRightInd w:val="0"/>
              <w:snapToGrid w:val="0"/>
              <w:spacing w:line="276" w:lineRule="auto"/>
              <w:ind w:left="-88" w:leftChars="-42"/>
              <w:jc w:val="center"/>
              <w:rPr>
                <w:rFonts w:ascii="新宋体" w:hAnsi="新宋体" w:eastAsia="新宋体" w:cs="新宋体"/>
                <w:color w:val="000000" w:themeColor="text1"/>
                <w:szCs w:val="21"/>
                <w14:textFill>
                  <w14:solidFill>
                    <w14:schemeClr w14:val="tx1"/>
                  </w14:solidFill>
                </w14:textFill>
              </w:rPr>
            </w:pPr>
          </w:p>
        </w:tc>
      </w:tr>
      <w:tr w14:paraId="27191E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1542" w:type="dxa"/>
            <w:tcBorders>
              <w:top w:val="single" w:color="auto" w:sz="6" w:space="0"/>
              <w:left w:val="double" w:color="auto" w:sz="4" w:space="0"/>
              <w:right w:val="single" w:color="auto" w:sz="6" w:space="0"/>
            </w:tcBorders>
            <w:shd w:val="clear" w:color="auto" w:fill="auto"/>
            <w:vAlign w:val="center"/>
          </w:tcPr>
          <w:p w14:paraId="2AE5ECB3">
            <w:pPr>
              <w:adjustRightInd w:val="0"/>
              <w:snapToGrid w:val="0"/>
              <w:spacing w:line="276" w:lineRule="auto"/>
              <w:ind w:left="-88" w:leftChars="-42"/>
              <w:jc w:val="center"/>
              <w:rPr>
                <w:rFonts w:ascii="新宋体" w:hAnsi="新宋体" w:eastAsia="新宋体" w:cs="新宋体"/>
                <w:color w:val="000000" w:themeColor="text1"/>
                <w:szCs w:val="21"/>
                <w14:textFill>
                  <w14:solidFill>
                    <w14:schemeClr w14:val="tx1"/>
                  </w14:solidFill>
                </w14:textFill>
              </w:rPr>
            </w:pPr>
            <w:r>
              <w:rPr>
                <w:rFonts w:hint="eastAsia" w:ascii="新宋体" w:hAnsi="新宋体" w:eastAsia="新宋体" w:cs="新宋体"/>
                <w:color w:val="000000" w:themeColor="text1"/>
                <w:szCs w:val="21"/>
                <w14:textFill>
                  <w14:solidFill>
                    <w14:schemeClr w14:val="tx1"/>
                  </w14:solidFill>
                </w14:textFill>
              </w:rPr>
              <w:t>保修要求</w:t>
            </w:r>
          </w:p>
        </w:tc>
        <w:tc>
          <w:tcPr>
            <w:tcW w:w="6856" w:type="dxa"/>
            <w:gridSpan w:val="3"/>
            <w:tcBorders>
              <w:top w:val="single" w:color="auto" w:sz="6" w:space="0"/>
              <w:left w:val="single" w:color="auto" w:sz="6" w:space="0"/>
              <w:bottom w:val="single" w:color="auto" w:sz="6" w:space="0"/>
              <w:right w:val="double" w:color="auto" w:sz="4" w:space="0"/>
            </w:tcBorders>
            <w:shd w:val="clear" w:color="auto" w:fill="auto"/>
            <w:vAlign w:val="center"/>
          </w:tcPr>
          <w:p w14:paraId="2AAA781F">
            <w:pPr>
              <w:adjustRightInd w:val="0"/>
              <w:snapToGrid w:val="0"/>
              <w:spacing w:line="276" w:lineRule="auto"/>
              <w:ind w:left="-88" w:leftChars="-42"/>
              <w:jc w:val="center"/>
              <w:rPr>
                <w:rFonts w:ascii="新宋体" w:hAnsi="新宋体" w:eastAsia="新宋体" w:cs="新宋体"/>
                <w:color w:val="000000" w:themeColor="text1"/>
                <w:szCs w:val="21"/>
                <w14:textFill>
                  <w14:solidFill>
                    <w14:schemeClr w14:val="tx1"/>
                  </w14:solidFill>
                </w14:textFill>
              </w:rPr>
            </w:pPr>
          </w:p>
        </w:tc>
      </w:tr>
      <w:tr w14:paraId="0E9D49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1542" w:type="dxa"/>
            <w:tcBorders>
              <w:top w:val="single" w:color="auto" w:sz="6" w:space="0"/>
              <w:left w:val="double" w:color="auto" w:sz="4" w:space="0"/>
              <w:bottom w:val="single" w:color="auto" w:sz="6" w:space="0"/>
              <w:right w:val="single" w:color="auto" w:sz="6" w:space="0"/>
            </w:tcBorders>
            <w:vAlign w:val="center"/>
          </w:tcPr>
          <w:p w14:paraId="226E7A7D">
            <w:pPr>
              <w:ind w:right="23" w:rightChars="11"/>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项目负责人</w:t>
            </w:r>
          </w:p>
        </w:tc>
        <w:tc>
          <w:tcPr>
            <w:tcW w:w="6856" w:type="dxa"/>
            <w:gridSpan w:val="3"/>
            <w:tcBorders>
              <w:top w:val="single" w:color="auto" w:sz="6" w:space="0"/>
              <w:left w:val="single" w:color="auto" w:sz="6" w:space="0"/>
              <w:bottom w:val="single" w:color="auto" w:sz="6" w:space="0"/>
              <w:right w:val="double" w:color="auto" w:sz="4" w:space="0"/>
            </w:tcBorders>
            <w:shd w:val="clear" w:color="auto" w:fill="auto"/>
            <w:vAlign w:val="center"/>
          </w:tcPr>
          <w:p w14:paraId="6DCD96B5">
            <w:pPr>
              <w:adjustRightInd w:val="0"/>
              <w:snapToGrid w:val="0"/>
              <w:spacing w:line="276" w:lineRule="auto"/>
              <w:ind w:left="-88" w:leftChars="-42"/>
              <w:jc w:val="center"/>
              <w:rPr>
                <w:rFonts w:ascii="新宋体" w:hAnsi="新宋体" w:eastAsia="新宋体" w:cs="新宋体"/>
                <w:color w:val="000000" w:themeColor="text1"/>
                <w:szCs w:val="21"/>
                <w14:textFill>
                  <w14:solidFill>
                    <w14:schemeClr w14:val="tx1"/>
                  </w14:solidFill>
                </w14:textFill>
              </w:rPr>
            </w:pPr>
          </w:p>
        </w:tc>
      </w:tr>
      <w:tr w14:paraId="7969E4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1542" w:type="dxa"/>
            <w:tcBorders>
              <w:top w:val="single" w:color="auto" w:sz="6" w:space="0"/>
              <w:left w:val="double" w:color="auto" w:sz="4" w:space="0"/>
              <w:bottom w:val="double" w:color="auto" w:sz="4" w:space="0"/>
              <w:right w:val="single" w:color="auto" w:sz="6" w:space="0"/>
            </w:tcBorders>
            <w:vAlign w:val="center"/>
          </w:tcPr>
          <w:p w14:paraId="4ACB0EB8">
            <w:pPr>
              <w:ind w:right="23" w:rightChars="11"/>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  注</w:t>
            </w:r>
          </w:p>
        </w:tc>
        <w:tc>
          <w:tcPr>
            <w:tcW w:w="6856" w:type="dxa"/>
            <w:gridSpan w:val="3"/>
            <w:tcBorders>
              <w:top w:val="single" w:color="auto" w:sz="6" w:space="0"/>
              <w:left w:val="single" w:color="auto" w:sz="6" w:space="0"/>
              <w:bottom w:val="double" w:color="auto" w:sz="4" w:space="0"/>
              <w:right w:val="double" w:color="auto" w:sz="4" w:space="0"/>
            </w:tcBorders>
            <w:vAlign w:val="center"/>
          </w:tcPr>
          <w:p w14:paraId="408FA6B2">
            <w:pPr>
              <w:jc w:val="center"/>
              <w:rPr>
                <w:rFonts w:ascii="宋体" w:hAnsi="宋体" w:cs="宋体"/>
                <w:color w:val="000000" w:themeColor="text1"/>
                <w:szCs w:val="21"/>
                <w14:textFill>
                  <w14:solidFill>
                    <w14:schemeClr w14:val="tx1"/>
                  </w14:solidFill>
                </w14:textFill>
              </w:rPr>
            </w:pPr>
          </w:p>
        </w:tc>
      </w:tr>
    </w:tbl>
    <w:p w14:paraId="5D9C8225">
      <w:pPr>
        <w:adjustRightInd w:val="0"/>
        <w:snapToGrid w:val="0"/>
        <w:ind w:left="-88" w:leftChars="-42"/>
        <w:rPr>
          <w:rFonts w:ascii="宋体" w:hAnsi="宋体" w:cs="宋体"/>
          <w:color w:val="000000" w:themeColor="text1"/>
          <w:szCs w:val="21"/>
          <w14:textFill>
            <w14:solidFill>
              <w14:schemeClr w14:val="tx1"/>
            </w14:solidFill>
          </w14:textFill>
        </w:rPr>
      </w:pPr>
    </w:p>
    <w:p w14:paraId="54EFA08F">
      <w:pPr>
        <w:adjustRightInd w:val="0"/>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供应商（盖单位章）：</w:t>
      </w:r>
    </w:p>
    <w:p w14:paraId="550D0D02">
      <w:pPr>
        <w:adjustRightInd w:val="0"/>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法定代表人或其委托代理人签字：</w:t>
      </w:r>
      <w:r>
        <w:rPr>
          <w:rFonts w:hint="eastAsia" w:ascii="宋体" w:hAnsi="宋体" w:cs="宋体"/>
          <w:color w:val="000000" w:themeColor="text1"/>
          <w:szCs w:val="21"/>
          <w:u w:val="single"/>
          <w14:textFill>
            <w14:solidFill>
              <w14:schemeClr w14:val="tx1"/>
            </w14:solidFill>
          </w14:textFill>
        </w:rPr>
        <w:t xml:space="preserve">       </w:t>
      </w:r>
    </w:p>
    <w:p w14:paraId="460C5887">
      <w:pPr>
        <w:adjustRightInd w:val="0"/>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p>
    <w:p w14:paraId="1BC2D8AB">
      <w:pPr>
        <w:keepNext/>
        <w:keepLines/>
        <w:adjustRightInd w:val="0"/>
        <w:snapToGrid w:val="0"/>
        <w:spacing w:beforeLines="50"/>
        <w:outlineLvl w:val="2"/>
        <w:rPr>
          <w:rFonts w:ascii="宋体" w:hAnsi="宋体"/>
          <w:b/>
          <w:bCs/>
          <w:color w:val="000000" w:themeColor="text1"/>
          <w:spacing w:val="-2"/>
          <w:position w:val="-3"/>
          <w:szCs w:val="21"/>
          <w:lang w:val="zh-TW" w:eastAsia="zh-TW"/>
          <w14:textFill>
            <w14:solidFill>
              <w14:schemeClr w14:val="tx1"/>
            </w14:solidFill>
          </w14:textFill>
        </w:rPr>
      </w:pPr>
    </w:p>
    <w:p w14:paraId="7D65E1D6">
      <w:pPr>
        <w:pStyle w:val="19"/>
        <w:rPr>
          <w:color w:val="000000" w:themeColor="text1"/>
          <w:lang w:val="zh-TW" w:eastAsia="zh-TW"/>
          <w14:textFill>
            <w14:solidFill>
              <w14:schemeClr w14:val="tx1"/>
            </w14:solidFill>
          </w14:textFill>
        </w:rPr>
      </w:pPr>
    </w:p>
    <w:bookmarkEnd w:id="42"/>
    <w:bookmarkEnd w:id="43"/>
    <w:p w14:paraId="4291E7B2">
      <w:pPr>
        <w:adjustRightInd w:val="0"/>
        <w:snapToGrid w:val="0"/>
        <w:rPr>
          <w:rFonts w:ascii="黑体" w:hAnsi="黑体" w:eastAsia="黑体"/>
          <w:bCs/>
          <w:color w:val="000000" w:themeColor="text1"/>
          <w:sz w:val="30"/>
          <w:szCs w:val="30"/>
          <w14:textFill>
            <w14:solidFill>
              <w14:schemeClr w14:val="tx1"/>
            </w14:solidFill>
          </w14:textFill>
        </w:rPr>
      </w:pPr>
    </w:p>
    <w:p w14:paraId="0E86613F">
      <w:pPr>
        <w:adjustRightInd w:val="0"/>
        <w:snapToGrid w:val="0"/>
        <w:spacing w:beforeLines="50"/>
        <w:jc w:val="left"/>
        <w:rPr>
          <w:rFonts w:ascii="宋体" w:hAnsi="宋体" w:eastAsia="宋体" w:cs="宋体"/>
          <w:b/>
          <w:bCs/>
          <w:color w:val="000000" w:themeColor="text1"/>
          <w:spacing w:val="-2"/>
          <w:sz w:val="28"/>
          <w:szCs w:val="28"/>
          <w14:textFill>
            <w14:solidFill>
              <w14:schemeClr w14:val="tx1"/>
            </w14:solidFill>
          </w14:textFill>
        </w:rPr>
      </w:pPr>
      <w:bookmarkStart w:id="44" w:name="_Toc107998032"/>
      <w:bookmarkStart w:id="45" w:name="_Toc27249"/>
      <w:r>
        <w:rPr>
          <w:rFonts w:hint="eastAsia" w:ascii="宋体" w:hAnsi="宋体" w:cs="宋体"/>
          <w:b/>
          <w:bCs/>
          <w:color w:val="000000" w:themeColor="text1"/>
          <w:szCs w:val="21"/>
          <w14:textFill>
            <w14:solidFill>
              <w14:schemeClr w14:val="tx1"/>
            </w14:solidFill>
          </w14:textFill>
        </w:rPr>
        <w:t>附件6-2</w:t>
      </w:r>
      <w:bookmarkEnd w:id="44"/>
      <w:bookmarkEnd w:id="45"/>
      <w:r>
        <w:rPr>
          <w:rFonts w:hint="eastAsia" w:ascii="宋体" w:hAnsi="宋体" w:cs="宋体"/>
          <w:b/>
          <w:bCs/>
          <w:color w:val="000000" w:themeColor="text1"/>
          <w:szCs w:val="21"/>
          <w14:textFill>
            <w14:solidFill>
              <w14:schemeClr w14:val="tx1"/>
            </w14:solidFill>
          </w14:textFill>
        </w:rPr>
        <w:t xml:space="preserve"> </w:t>
      </w:r>
      <w:r>
        <w:rPr>
          <w:rFonts w:hint="eastAsia" w:ascii="宋体" w:hAnsi="宋体" w:eastAsia="宋体" w:cs="宋体"/>
          <w:b/>
          <w:bCs/>
          <w:color w:val="000000" w:themeColor="text1"/>
          <w:spacing w:val="-2"/>
          <w:sz w:val="28"/>
          <w:szCs w:val="28"/>
          <w14:textFill>
            <w14:solidFill>
              <w14:schemeClr w14:val="tx1"/>
            </w14:solidFill>
          </w14:textFill>
        </w:rPr>
        <w:t>分项价格表</w:t>
      </w:r>
    </w:p>
    <w:p w14:paraId="253D6B1F">
      <w:pPr>
        <w:adjustRightInd w:val="0"/>
        <w:snapToGrid w:val="0"/>
        <w:spacing w:beforeLines="50"/>
        <w:jc w:val="left"/>
        <w:rPr>
          <w:rFonts w:ascii="宋体" w:hAnsi="宋体" w:eastAsia="宋体" w:cs="宋体"/>
          <w:b/>
          <w:bCs/>
          <w:color w:val="000000" w:themeColor="text1"/>
          <w:spacing w:val="-2"/>
          <w:sz w:val="28"/>
          <w:szCs w:val="28"/>
          <w14:textFill>
            <w14:solidFill>
              <w14:schemeClr w14:val="tx1"/>
            </w14:solidFill>
          </w14:textFill>
        </w:rPr>
      </w:pPr>
    </w:p>
    <w:p w14:paraId="05C1159A">
      <w:pPr>
        <w:adjustRightInd w:val="0"/>
        <w:snapToGrid w:val="0"/>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仿宋" w:hAnsi="仿宋" w:eastAsia="仿宋" w:cs="仿宋"/>
          <w:bCs/>
          <w:iCs/>
          <w:color w:val="000000" w:themeColor="text1"/>
          <w14:textFill>
            <w14:solidFill>
              <w14:schemeClr w14:val="tx1"/>
            </w14:solidFill>
          </w14:textFill>
        </w:rPr>
        <w:t>★</w:t>
      </w:r>
      <w:r>
        <w:rPr>
          <w:rFonts w:ascii="宋体" w:hAnsi="宋体" w:cs="宋体"/>
          <w:bCs/>
          <w:iCs/>
          <w:color w:val="000000" w:themeColor="text1"/>
          <w14:textFill>
            <w14:solidFill>
              <w14:schemeClr w14:val="tx1"/>
            </w14:solidFill>
          </w14:textFill>
        </w:rPr>
        <w:t>投标报价应该按照“工程量清单”的要求逐项填报工程量清单报价并在相应页面加盖供应商单位公章</w:t>
      </w:r>
      <w:r>
        <w:rPr>
          <w:rFonts w:hint="eastAsia" w:ascii="宋体" w:hAnsi="宋体" w:cs="宋体"/>
          <w:bCs/>
          <w:iCs/>
          <w:color w:val="000000" w:themeColor="text1"/>
          <w14:textFill>
            <w14:solidFill>
              <w14:schemeClr w14:val="tx1"/>
            </w14:solidFill>
          </w14:textFill>
        </w:rPr>
        <w:t>。</w:t>
      </w:r>
    </w:p>
    <w:p w14:paraId="7B064CBE">
      <w:pPr>
        <w:pStyle w:val="33"/>
        <w:rPr>
          <w:color w:val="000000" w:themeColor="text1"/>
          <w14:textFill>
            <w14:solidFill>
              <w14:schemeClr w14:val="tx1"/>
            </w14:solidFill>
          </w14:textFill>
        </w:rPr>
      </w:pPr>
    </w:p>
    <w:p w14:paraId="45CEBBF3">
      <w:pPr>
        <w:pStyle w:val="33"/>
        <w:rPr>
          <w:color w:val="000000" w:themeColor="text1"/>
          <w14:textFill>
            <w14:solidFill>
              <w14:schemeClr w14:val="tx1"/>
            </w14:solidFill>
          </w14:textFill>
        </w:rPr>
      </w:pPr>
    </w:p>
    <w:p w14:paraId="5074E9E6">
      <w:pPr>
        <w:ind w:right="-334" w:rightChars="-159"/>
        <w:jc w:val="center"/>
        <w:rPr>
          <w:rFonts w:ascii="宋体" w:hAnsi="宋体" w:cs="宋体"/>
          <w:color w:val="000000" w:themeColor="text1"/>
          <w:sz w:val="30"/>
          <w:szCs w:val="30"/>
          <w14:textFill>
            <w14:solidFill>
              <w14:schemeClr w14:val="tx1"/>
            </w14:solidFill>
          </w14:textFill>
        </w:rPr>
      </w:pPr>
      <w:r>
        <w:rPr>
          <w:rStyle w:val="30"/>
          <w:rFonts w:hint="eastAsia" w:ascii="宋体" w:hAnsi="宋体" w:cs="宋体"/>
          <w:color w:val="000000" w:themeColor="text1"/>
          <w:sz w:val="30"/>
          <w:szCs w:val="30"/>
          <w14:textFill>
            <w14:solidFill>
              <w14:schemeClr w14:val="tx1"/>
            </w14:solidFill>
          </w14:textFill>
        </w:rPr>
        <w:t>七、用于评审加分的证明材料</w:t>
      </w:r>
      <w:bookmarkEnd w:id="29"/>
      <w:bookmarkEnd w:id="40"/>
      <w:bookmarkEnd w:id="41"/>
      <w:bookmarkStart w:id="46" w:name="_Toc11455"/>
      <w:bookmarkStart w:id="47" w:name="_Toc1683"/>
    </w:p>
    <w:p w14:paraId="0D52EB76">
      <w:pPr>
        <w:rPr>
          <w:rFonts w:ascii="宋体" w:hAnsi="宋体" w:cs="宋体"/>
          <w:color w:val="000000" w:themeColor="text1"/>
          <w:sz w:val="30"/>
          <w:szCs w:val="30"/>
          <w14:textFill>
            <w14:solidFill>
              <w14:schemeClr w14:val="tx1"/>
            </w14:solidFill>
          </w14:textFill>
        </w:rPr>
      </w:pPr>
    </w:p>
    <w:p w14:paraId="3A5D8308">
      <w:pPr>
        <w:pStyle w:val="19"/>
        <w:rPr>
          <w:color w:val="000000" w:themeColor="text1"/>
          <w14:textFill>
            <w14:solidFill>
              <w14:schemeClr w14:val="tx1"/>
            </w14:solidFill>
          </w14:textFill>
        </w:rPr>
      </w:pPr>
    </w:p>
    <w:p w14:paraId="078297BD">
      <w:pPr>
        <w:pStyle w:val="3"/>
        <w:spacing w:line="240" w:lineRule="auto"/>
        <w:jc w:val="center"/>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八、供应商认为需要提供的其它资料</w:t>
      </w:r>
      <w:bookmarkEnd w:id="46"/>
      <w:bookmarkEnd w:id="47"/>
      <w:bookmarkStart w:id="48" w:name="_Toc30456"/>
      <w:bookmarkStart w:id="49" w:name="_Toc9928"/>
      <w:bookmarkStart w:id="50" w:name="_Toc28916"/>
    </w:p>
    <w:p w14:paraId="2745ECFC">
      <w:pPr>
        <w:pStyle w:val="19"/>
        <w:ind w:firstLine="600"/>
        <w:rPr>
          <w:rFonts w:ascii="宋体" w:hAnsi="宋体" w:cs="宋体"/>
          <w:color w:val="000000" w:themeColor="text1"/>
          <w:sz w:val="30"/>
          <w:szCs w:val="30"/>
          <w14:textFill>
            <w14:solidFill>
              <w14:schemeClr w14:val="tx1"/>
            </w14:solidFill>
          </w14:textFill>
        </w:rPr>
      </w:pPr>
    </w:p>
    <w:p w14:paraId="5201352F">
      <w:pPr>
        <w:rPr>
          <w:color w:val="000000" w:themeColor="text1"/>
          <w14:textFill>
            <w14:solidFill>
              <w14:schemeClr w14:val="tx1"/>
            </w14:solidFill>
          </w14:textFill>
        </w:rPr>
      </w:pPr>
    </w:p>
    <w:p w14:paraId="5C420630">
      <w:pPr>
        <w:pStyle w:val="3"/>
        <w:spacing w:line="24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九、最后报价</w:t>
      </w:r>
      <w:bookmarkEnd w:id="48"/>
      <w:bookmarkEnd w:id="49"/>
      <w:bookmarkEnd w:id="50"/>
    </w:p>
    <w:p w14:paraId="258B12FE">
      <w:pPr>
        <w:adjustRightInd w:val="0"/>
        <w:snapToGrid w:val="0"/>
        <w:jc w:val="center"/>
        <w:rPr>
          <w:rFonts w:ascii="宋体" w:hAnsi="宋体" w:cs="宋体"/>
          <w:b/>
          <w:color w:val="000000" w:themeColor="text1"/>
          <w:sz w:val="30"/>
          <w:szCs w:val="30"/>
          <w14:textFill>
            <w14:solidFill>
              <w14:schemeClr w14:val="tx1"/>
            </w14:solidFill>
          </w14:textFill>
        </w:rPr>
      </w:pPr>
    </w:p>
    <w:p w14:paraId="58644C96">
      <w:pPr>
        <w:adjustRightInd w:val="0"/>
        <w:snapToGrid w:val="0"/>
        <w:rPr>
          <w:rFonts w:ascii="宋体" w:hAnsi="宋体" w:cs="宋体"/>
          <w:color w:val="000000" w:themeColor="text1"/>
          <w:sz w:val="24"/>
          <w14:textFill>
            <w14:solidFill>
              <w14:schemeClr w14:val="tx1"/>
            </w14:solidFill>
          </w14:textFill>
        </w:rPr>
      </w:pPr>
    </w:p>
    <w:tbl>
      <w:tblPr>
        <w:tblStyle w:val="20"/>
        <w:tblW w:w="839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2914"/>
        <w:gridCol w:w="1542"/>
        <w:gridCol w:w="2400"/>
      </w:tblGrid>
      <w:tr w14:paraId="3A1C5E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1542" w:type="dxa"/>
            <w:tcBorders>
              <w:top w:val="double" w:color="auto" w:sz="4" w:space="0"/>
              <w:left w:val="double" w:color="auto" w:sz="4" w:space="0"/>
              <w:right w:val="single" w:color="auto" w:sz="6" w:space="0"/>
            </w:tcBorders>
            <w:vAlign w:val="center"/>
          </w:tcPr>
          <w:p w14:paraId="3ACCD13F">
            <w:pPr>
              <w:tabs>
                <w:tab w:val="left" w:pos="403"/>
                <w:tab w:val="center" w:pos="3781"/>
              </w:tabs>
              <w:ind w:right="-5206" w:rightChars="-2479" w:firstLine="210" w:firstLineChars="1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w:t>
            </w:r>
            <w:r>
              <w:rPr>
                <w:rFonts w:hint="eastAsia" w:ascii="宋体" w:hAnsi="宋体" w:cs="宋体"/>
                <w:color w:val="000000" w:themeColor="text1"/>
                <w:szCs w:val="21"/>
                <w14:textFill>
                  <w14:solidFill>
                    <w14:schemeClr w14:val="tx1"/>
                  </w14:solidFill>
                </w14:textFill>
              </w:rPr>
              <w:tab/>
            </w:r>
            <w:r>
              <w:rPr>
                <w:rFonts w:hint="eastAsia" w:ascii="宋体" w:hAnsi="宋体" w:cs="宋体"/>
                <w:color w:val="000000" w:themeColor="text1"/>
                <w:szCs w:val="21"/>
                <w14:textFill>
                  <w14:solidFill>
                    <w14:schemeClr w14:val="tx1"/>
                  </w14:solidFill>
                </w14:textFill>
              </w:rPr>
              <w:t>项目名称</w:t>
            </w:r>
          </w:p>
        </w:tc>
        <w:tc>
          <w:tcPr>
            <w:tcW w:w="2914" w:type="dxa"/>
            <w:tcBorders>
              <w:top w:val="double" w:color="auto" w:sz="4" w:space="0"/>
              <w:left w:val="single" w:color="auto" w:sz="6" w:space="0"/>
              <w:right w:val="single" w:color="auto" w:sz="6" w:space="0"/>
            </w:tcBorders>
            <w:vAlign w:val="center"/>
          </w:tcPr>
          <w:p w14:paraId="234D0CB8">
            <w:pPr>
              <w:jc w:val="center"/>
              <w:rPr>
                <w:rFonts w:ascii="宋体" w:hAnsi="宋体" w:cs="宋体"/>
                <w:color w:val="000000" w:themeColor="text1"/>
                <w:szCs w:val="21"/>
                <w14:textFill>
                  <w14:solidFill>
                    <w14:schemeClr w14:val="tx1"/>
                  </w14:solidFill>
                </w14:textFill>
              </w:rPr>
            </w:pPr>
          </w:p>
        </w:tc>
        <w:tc>
          <w:tcPr>
            <w:tcW w:w="1542" w:type="dxa"/>
            <w:tcBorders>
              <w:top w:val="double" w:color="auto" w:sz="4" w:space="0"/>
              <w:left w:val="single" w:color="auto" w:sz="6" w:space="0"/>
              <w:right w:val="single" w:color="auto" w:sz="6" w:space="0"/>
            </w:tcBorders>
            <w:vAlign w:val="center"/>
          </w:tcPr>
          <w:p w14:paraId="37CF558E">
            <w:pPr>
              <w:jc w:val="center"/>
              <w:rPr>
                <w:rFonts w:ascii="宋体" w:hAnsi="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采购计划编号</w:t>
            </w:r>
          </w:p>
        </w:tc>
        <w:tc>
          <w:tcPr>
            <w:tcW w:w="2400" w:type="dxa"/>
            <w:tcBorders>
              <w:top w:val="double" w:color="auto" w:sz="4" w:space="0"/>
              <w:left w:val="single" w:color="auto" w:sz="6" w:space="0"/>
              <w:right w:val="double" w:color="auto" w:sz="4" w:space="0"/>
            </w:tcBorders>
            <w:vAlign w:val="center"/>
          </w:tcPr>
          <w:p w14:paraId="01118166">
            <w:pPr>
              <w:jc w:val="center"/>
              <w:rPr>
                <w:rFonts w:ascii="宋体" w:hAnsi="宋体" w:cs="宋体"/>
                <w:color w:val="000000" w:themeColor="text1"/>
                <w:szCs w:val="21"/>
                <w14:textFill>
                  <w14:solidFill>
                    <w14:schemeClr w14:val="tx1"/>
                  </w14:solidFill>
                </w14:textFill>
              </w:rPr>
            </w:pPr>
          </w:p>
        </w:tc>
      </w:tr>
      <w:tr w14:paraId="0C6DAE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1542" w:type="dxa"/>
            <w:tcBorders>
              <w:top w:val="single" w:color="auto" w:sz="6" w:space="0"/>
              <w:left w:val="double" w:color="auto" w:sz="4" w:space="0"/>
              <w:right w:val="single" w:color="auto" w:sz="6" w:space="0"/>
            </w:tcBorders>
            <w:vAlign w:val="center"/>
          </w:tcPr>
          <w:p w14:paraId="3EFEA246">
            <w:pPr>
              <w:ind w:right="23" w:rightChars="11"/>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w:t>
            </w:r>
          </w:p>
        </w:tc>
        <w:tc>
          <w:tcPr>
            <w:tcW w:w="6856" w:type="dxa"/>
            <w:gridSpan w:val="3"/>
            <w:tcBorders>
              <w:top w:val="single" w:color="auto" w:sz="6" w:space="0"/>
              <w:left w:val="single" w:color="auto" w:sz="6" w:space="0"/>
              <w:bottom w:val="single" w:color="auto" w:sz="6" w:space="0"/>
              <w:right w:val="double" w:color="auto" w:sz="4" w:space="0"/>
            </w:tcBorders>
            <w:vAlign w:val="center"/>
          </w:tcPr>
          <w:p w14:paraId="0E77C0FB">
            <w:pPr>
              <w:adjustRightInd w:val="0"/>
              <w:snapToGrid w:val="0"/>
              <w:spacing w:beforeLines="5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小写金额：</w:t>
            </w:r>
            <w:r>
              <w:rPr>
                <w:rFonts w:hint="eastAsia" w:ascii="宋体" w:hAnsi="宋体"/>
                <w:color w:val="000000" w:themeColor="text1"/>
                <w:kern w:val="0"/>
                <w:szCs w:val="21"/>
                <w:u w:val="single"/>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w:t>
            </w:r>
            <w:r>
              <w:rPr>
                <w:rFonts w:hint="eastAsia" w:ascii="宋体" w:hAnsi="宋体"/>
                <w:color w:val="000000" w:themeColor="text1"/>
                <w:kern w:val="0"/>
                <w:sz w:val="20"/>
                <w:szCs w:val="21"/>
                <w14:textFill>
                  <w14:solidFill>
                    <w14:schemeClr w14:val="tx1"/>
                  </w14:solidFill>
                </w14:textFill>
              </w:rPr>
              <w:t>人民币元</w:t>
            </w:r>
            <w:r>
              <w:rPr>
                <w:rFonts w:hint="eastAsia" w:ascii="宋体" w:hAnsi="宋体"/>
                <w:color w:val="000000" w:themeColor="text1"/>
                <w:kern w:val="0"/>
                <w:szCs w:val="21"/>
                <w14:textFill>
                  <w14:solidFill>
                    <w14:schemeClr w14:val="tx1"/>
                  </w14:solidFill>
                </w14:textFill>
              </w:rPr>
              <w:t>）</w:t>
            </w:r>
          </w:p>
          <w:p w14:paraId="71F23DE1">
            <w:pPr>
              <w:adjustRightInd w:val="0"/>
              <w:snapToGrid w:val="0"/>
              <w:spacing w:beforeLines="50"/>
              <w:jc w:val="center"/>
              <w:rPr>
                <w:rFonts w:ascii="宋体" w:hAnsi="宋体"/>
                <w:color w:val="000000" w:themeColor="text1"/>
                <w:kern w:val="0"/>
                <w:szCs w:val="21"/>
                <w:u w:val="single"/>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大写金额：</w:t>
            </w:r>
            <w:r>
              <w:rPr>
                <w:rFonts w:hint="eastAsia" w:ascii="宋体" w:hAnsi="宋体"/>
                <w:color w:val="000000" w:themeColor="text1"/>
                <w:kern w:val="0"/>
                <w:szCs w:val="21"/>
                <w:u w:val="single"/>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w:t>
            </w:r>
            <w:r>
              <w:rPr>
                <w:rFonts w:hint="eastAsia" w:ascii="宋体" w:hAnsi="宋体"/>
                <w:color w:val="000000" w:themeColor="text1"/>
                <w:kern w:val="0"/>
                <w:sz w:val="20"/>
                <w:szCs w:val="21"/>
                <w14:textFill>
                  <w14:solidFill>
                    <w14:schemeClr w14:val="tx1"/>
                  </w14:solidFill>
                </w14:textFill>
              </w:rPr>
              <w:t>人民币元</w:t>
            </w:r>
            <w:r>
              <w:rPr>
                <w:rFonts w:hint="eastAsia" w:ascii="宋体" w:hAnsi="宋体"/>
                <w:color w:val="000000" w:themeColor="text1"/>
                <w:kern w:val="0"/>
                <w:szCs w:val="21"/>
                <w14:textFill>
                  <w14:solidFill>
                    <w14:schemeClr w14:val="tx1"/>
                  </w14:solidFill>
                </w14:textFill>
              </w:rPr>
              <w:t>）</w:t>
            </w:r>
          </w:p>
          <w:p w14:paraId="58FDA92B">
            <w:pPr>
              <w:rPr>
                <w:rFonts w:ascii="宋体" w:hAnsi="宋体" w:cs="宋体"/>
                <w:color w:val="000000" w:themeColor="text1"/>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w:t>
            </w:r>
            <w:r>
              <w:rPr>
                <w:rFonts w:hint="eastAsia" w:ascii="黑体" w:hAnsi="黑体" w:eastAsia="黑体"/>
                <w:color w:val="000000" w:themeColor="text1"/>
                <w:kern w:val="0"/>
                <w:sz w:val="24"/>
                <w14:textFill>
                  <w14:solidFill>
                    <w14:schemeClr w14:val="tx1"/>
                  </w14:solidFill>
                </w14:textFill>
              </w:rPr>
              <w:t>大写金额与小写金额不一致时，以大写金额为准</w:t>
            </w:r>
            <w:r>
              <w:rPr>
                <w:rFonts w:hint="eastAsia" w:ascii="宋体" w:hAnsi="宋体"/>
                <w:color w:val="000000" w:themeColor="text1"/>
                <w:kern w:val="0"/>
                <w:szCs w:val="21"/>
                <w14:textFill>
                  <w14:solidFill>
                    <w14:schemeClr w14:val="tx1"/>
                  </w14:solidFill>
                </w14:textFill>
              </w:rPr>
              <w:t>）</w:t>
            </w:r>
          </w:p>
        </w:tc>
      </w:tr>
      <w:tr w14:paraId="75A73C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1542" w:type="dxa"/>
            <w:tcBorders>
              <w:top w:val="single" w:color="auto" w:sz="6" w:space="0"/>
              <w:left w:val="double" w:color="auto" w:sz="4" w:space="0"/>
              <w:right w:val="single" w:color="auto" w:sz="6" w:space="0"/>
            </w:tcBorders>
            <w:vAlign w:val="center"/>
          </w:tcPr>
          <w:p w14:paraId="014B20D8">
            <w:pPr>
              <w:ind w:right="23" w:rightChars="11"/>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工期（日历日）</w:t>
            </w:r>
          </w:p>
        </w:tc>
        <w:tc>
          <w:tcPr>
            <w:tcW w:w="6856" w:type="dxa"/>
            <w:gridSpan w:val="3"/>
            <w:tcBorders>
              <w:top w:val="single" w:color="auto" w:sz="6" w:space="0"/>
              <w:left w:val="single" w:color="auto" w:sz="6" w:space="0"/>
              <w:bottom w:val="single" w:color="auto" w:sz="6" w:space="0"/>
              <w:right w:val="double" w:color="auto" w:sz="4" w:space="0"/>
            </w:tcBorders>
            <w:vAlign w:val="center"/>
          </w:tcPr>
          <w:p w14:paraId="54E7642D">
            <w:pPr>
              <w:jc w:val="center"/>
              <w:rPr>
                <w:rFonts w:ascii="宋体" w:hAnsi="宋体" w:cs="宋体"/>
                <w:color w:val="000000" w:themeColor="text1"/>
                <w:szCs w:val="21"/>
                <w14:textFill>
                  <w14:solidFill>
                    <w14:schemeClr w14:val="tx1"/>
                  </w14:solidFill>
                </w14:textFill>
              </w:rPr>
            </w:pPr>
          </w:p>
          <w:p w14:paraId="265DCF41">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工期：</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日历日</w:t>
            </w:r>
          </w:p>
          <w:p w14:paraId="14B3833D">
            <w:pPr>
              <w:pStyle w:val="26"/>
              <w:jc w:val="center"/>
              <w:rPr>
                <w:rFonts w:ascii="宋体" w:hAnsi="宋体" w:cs="宋体"/>
                <w:color w:val="000000" w:themeColor="text1"/>
                <w:szCs w:val="21"/>
                <w14:textFill>
                  <w14:solidFill>
                    <w14:schemeClr w14:val="tx1"/>
                  </w14:solidFill>
                </w14:textFill>
              </w:rPr>
            </w:pPr>
          </w:p>
        </w:tc>
      </w:tr>
      <w:tr w14:paraId="557A80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1542" w:type="dxa"/>
            <w:tcBorders>
              <w:top w:val="single" w:color="auto" w:sz="6" w:space="0"/>
              <w:left w:val="double" w:color="auto" w:sz="4" w:space="0"/>
              <w:right w:val="single" w:color="auto" w:sz="6" w:space="0"/>
            </w:tcBorders>
            <w:vAlign w:val="center"/>
          </w:tcPr>
          <w:p w14:paraId="2C0A2D74">
            <w:pPr>
              <w:ind w:right="23" w:rightChars="11"/>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质量标准</w:t>
            </w:r>
          </w:p>
        </w:tc>
        <w:tc>
          <w:tcPr>
            <w:tcW w:w="6856" w:type="dxa"/>
            <w:gridSpan w:val="3"/>
            <w:tcBorders>
              <w:top w:val="single" w:color="auto" w:sz="6" w:space="0"/>
              <w:left w:val="single" w:color="auto" w:sz="6" w:space="0"/>
              <w:bottom w:val="single" w:color="auto" w:sz="6" w:space="0"/>
              <w:right w:val="double" w:color="auto" w:sz="4" w:space="0"/>
            </w:tcBorders>
            <w:shd w:val="clear" w:color="auto" w:fill="auto"/>
            <w:vAlign w:val="center"/>
          </w:tcPr>
          <w:p w14:paraId="2909DD2E">
            <w:pPr>
              <w:adjustRightInd w:val="0"/>
              <w:snapToGrid w:val="0"/>
              <w:spacing w:line="276" w:lineRule="auto"/>
              <w:ind w:left="-88" w:leftChars="-42"/>
              <w:jc w:val="center"/>
              <w:rPr>
                <w:rFonts w:ascii="新宋体" w:hAnsi="新宋体" w:eastAsia="新宋体" w:cs="新宋体"/>
                <w:color w:val="000000" w:themeColor="text1"/>
                <w:szCs w:val="21"/>
                <w14:textFill>
                  <w14:solidFill>
                    <w14:schemeClr w14:val="tx1"/>
                  </w14:solidFill>
                </w14:textFill>
              </w:rPr>
            </w:pPr>
          </w:p>
        </w:tc>
      </w:tr>
      <w:tr w14:paraId="3D0081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1542" w:type="dxa"/>
            <w:tcBorders>
              <w:top w:val="single" w:color="auto" w:sz="6" w:space="0"/>
              <w:left w:val="double" w:color="auto" w:sz="4" w:space="0"/>
              <w:right w:val="single" w:color="auto" w:sz="6" w:space="0"/>
            </w:tcBorders>
            <w:shd w:val="clear" w:color="auto" w:fill="auto"/>
            <w:vAlign w:val="center"/>
          </w:tcPr>
          <w:p w14:paraId="618746FB">
            <w:pPr>
              <w:adjustRightInd w:val="0"/>
              <w:snapToGrid w:val="0"/>
              <w:spacing w:line="276" w:lineRule="auto"/>
              <w:ind w:left="-88" w:leftChars="-42"/>
              <w:jc w:val="center"/>
              <w:rPr>
                <w:rFonts w:ascii="新宋体" w:hAnsi="新宋体" w:eastAsia="新宋体" w:cs="新宋体"/>
                <w:color w:val="000000" w:themeColor="text1"/>
                <w:szCs w:val="21"/>
                <w14:textFill>
                  <w14:solidFill>
                    <w14:schemeClr w14:val="tx1"/>
                  </w14:solidFill>
                </w14:textFill>
              </w:rPr>
            </w:pPr>
            <w:r>
              <w:rPr>
                <w:rFonts w:hint="eastAsia" w:ascii="新宋体" w:hAnsi="新宋体" w:eastAsia="新宋体" w:cs="新宋体"/>
                <w:color w:val="000000" w:themeColor="text1"/>
                <w:szCs w:val="21"/>
                <w14:textFill>
                  <w14:solidFill>
                    <w14:schemeClr w14:val="tx1"/>
                  </w14:solidFill>
                </w14:textFill>
              </w:rPr>
              <w:t>保修要求</w:t>
            </w:r>
          </w:p>
        </w:tc>
        <w:tc>
          <w:tcPr>
            <w:tcW w:w="6856" w:type="dxa"/>
            <w:gridSpan w:val="3"/>
            <w:tcBorders>
              <w:top w:val="single" w:color="auto" w:sz="6" w:space="0"/>
              <w:left w:val="single" w:color="auto" w:sz="6" w:space="0"/>
              <w:bottom w:val="single" w:color="auto" w:sz="6" w:space="0"/>
              <w:right w:val="double" w:color="auto" w:sz="4" w:space="0"/>
            </w:tcBorders>
            <w:shd w:val="clear" w:color="auto" w:fill="auto"/>
            <w:vAlign w:val="center"/>
          </w:tcPr>
          <w:p w14:paraId="2D44444C">
            <w:pPr>
              <w:adjustRightInd w:val="0"/>
              <w:snapToGrid w:val="0"/>
              <w:spacing w:line="276" w:lineRule="auto"/>
              <w:ind w:left="-88" w:leftChars="-42"/>
              <w:jc w:val="center"/>
              <w:rPr>
                <w:rFonts w:ascii="新宋体" w:hAnsi="新宋体" w:eastAsia="新宋体" w:cs="新宋体"/>
                <w:color w:val="000000" w:themeColor="text1"/>
                <w:szCs w:val="21"/>
                <w14:textFill>
                  <w14:solidFill>
                    <w14:schemeClr w14:val="tx1"/>
                  </w14:solidFill>
                </w14:textFill>
              </w:rPr>
            </w:pPr>
          </w:p>
        </w:tc>
      </w:tr>
      <w:tr w14:paraId="457E6C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1542" w:type="dxa"/>
            <w:tcBorders>
              <w:top w:val="single" w:color="auto" w:sz="6" w:space="0"/>
              <w:left w:val="double" w:color="auto" w:sz="4" w:space="0"/>
              <w:bottom w:val="single" w:color="auto" w:sz="6" w:space="0"/>
              <w:right w:val="single" w:color="auto" w:sz="6" w:space="0"/>
            </w:tcBorders>
            <w:vAlign w:val="center"/>
          </w:tcPr>
          <w:p w14:paraId="73173975">
            <w:pPr>
              <w:ind w:right="23" w:rightChars="11"/>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项目负责人</w:t>
            </w:r>
          </w:p>
        </w:tc>
        <w:tc>
          <w:tcPr>
            <w:tcW w:w="6856" w:type="dxa"/>
            <w:gridSpan w:val="3"/>
            <w:tcBorders>
              <w:top w:val="single" w:color="auto" w:sz="6" w:space="0"/>
              <w:left w:val="single" w:color="auto" w:sz="6" w:space="0"/>
              <w:bottom w:val="single" w:color="auto" w:sz="6" w:space="0"/>
              <w:right w:val="double" w:color="auto" w:sz="4" w:space="0"/>
            </w:tcBorders>
            <w:shd w:val="clear" w:color="auto" w:fill="auto"/>
            <w:vAlign w:val="center"/>
          </w:tcPr>
          <w:p w14:paraId="79687F33">
            <w:pPr>
              <w:adjustRightInd w:val="0"/>
              <w:snapToGrid w:val="0"/>
              <w:spacing w:line="276" w:lineRule="auto"/>
              <w:ind w:left="-88" w:leftChars="-42"/>
              <w:jc w:val="center"/>
              <w:rPr>
                <w:rFonts w:ascii="新宋体" w:hAnsi="新宋体" w:eastAsia="新宋体" w:cs="新宋体"/>
                <w:color w:val="000000" w:themeColor="text1"/>
                <w:szCs w:val="21"/>
                <w14:textFill>
                  <w14:solidFill>
                    <w14:schemeClr w14:val="tx1"/>
                  </w14:solidFill>
                </w14:textFill>
              </w:rPr>
            </w:pPr>
          </w:p>
        </w:tc>
      </w:tr>
      <w:tr w14:paraId="242AFD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1542" w:type="dxa"/>
            <w:tcBorders>
              <w:top w:val="single" w:color="auto" w:sz="6" w:space="0"/>
              <w:left w:val="double" w:color="auto" w:sz="4" w:space="0"/>
              <w:bottom w:val="double" w:color="auto" w:sz="4" w:space="0"/>
              <w:right w:val="single" w:color="auto" w:sz="6" w:space="0"/>
            </w:tcBorders>
            <w:vAlign w:val="center"/>
          </w:tcPr>
          <w:p w14:paraId="5825958A">
            <w:pPr>
              <w:ind w:right="23" w:rightChars="11"/>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  注</w:t>
            </w:r>
          </w:p>
        </w:tc>
        <w:tc>
          <w:tcPr>
            <w:tcW w:w="6856" w:type="dxa"/>
            <w:gridSpan w:val="3"/>
            <w:tcBorders>
              <w:top w:val="single" w:color="auto" w:sz="6" w:space="0"/>
              <w:left w:val="single" w:color="auto" w:sz="6" w:space="0"/>
              <w:bottom w:val="double" w:color="auto" w:sz="4" w:space="0"/>
              <w:right w:val="double" w:color="auto" w:sz="4" w:space="0"/>
            </w:tcBorders>
            <w:vAlign w:val="center"/>
          </w:tcPr>
          <w:p w14:paraId="10BB1130">
            <w:pPr>
              <w:jc w:val="center"/>
              <w:rPr>
                <w:rFonts w:ascii="宋体" w:hAnsi="宋体" w:cs="宋体"/>
                <w:color w:val="000000" w:themeColor="text1"/>
                <w:szCs w:val="21"/>
                <w14:textFill>
                  <w14:solidFill>
                    <w14:schemeClr w14:val="tx1"/>
                  </w14:solidFill>
                </w14:textFill>
              </w:rPr>
            </w:pPr>
          </w:p>
        </w:tc>
      </w:tr>
    </w:tbl>
    <w:p w14:paraId="1F10B3DD">
      <w:pPr>
        <w:adjustRightInd w:val="0"/>
        <w:snapToGrid w:val="0"/>
        <w:ind w:left="-88" w:leftChars="-42"/>
        <w:rPr>
          <w:rFonts w:ascii="宋体" w:hAnsi="宋体" w:cs="宋体"/>
          <w:color w:val="000000" w:themeColor="text1"/>
          <w:szCs w:val="21"/>
          <w14:textFill>
            <w14:solidFill>
              <w14:schemeClr w14:val="tx1"/>
            </w14:solidFill>
          </w14:textFill>
        </w:rPr>
      </w:pPr>
    </w:p>
    <w:p w14:paraId="6391E8A7">
      <w:pPr>
        <w:adjustRightInd w:val="0"/>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供应商（盖单位章）：</w:t>
      </w:r>
    </w:p>
    <w:p w14:paraId="3F9F8F19">
      <w:pPr>
        <w:adjustRightInd w:val="0"/>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法定代表人或其委托代理人签字：</w:t>
      </w:r>
      <w:r>
        <w:rPr>
          <w:rFonts w:hint="eastAsia" w:ascii="宋体" w:hAnsi="宋体" w:cs="宋体"/>
          <w:color w:val="000000" w:themeColor="text1"/>
          <w:szCs w:val="21"/>
          <w:u w:val="single"/>
          <w14:textFill>
            <w14:solidFill>
              <w14:schemeClr w14:val="tx1"/>
            </w14:solidFill>
          </w14:textFill>
        </w:rPr>
        <w:t xml:space="preserve">       </w:t>
      </w:r>
    </w:p>
    <w:p w14:paraId="7DE2984C">
      <w:pPr>
        <w:adjustRightInd w:val="0"/>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p>
    <w:p w14:paraId="739D4C04">
      <w:pPr>
        <w:rPr>
          <w:color w:val="000000" w:themeColor="text1"/>
          <w14:textFill>
            <w14:solidFill>
              <w14:schemeClr w14:val="tx1"/>
            </w14:solidFill>
          </w14:textFill>
        </w:rPr>
      </w:pPr>
    </w:p>
    <w:p w14:paraId="17B8E2B5">
      <w:pPr>
        <w:pStyle w:val="17"/>
        <w:widowControl/>
        <w:shd w:val="clear" w:color="auto" w:fill="FFFFFF"/>
        <w:spacing w:beforeAutospacing="0" w:afterAutospacing="0"/>
        <w:jc w:val="both"/>
        <w:textAlignment w:val="baseline"/>
        <w:rPr>
          <w:rFonts w:ascii="宋体" w:hAnsi="宋体" w:eastAsia="宋体" w:cs="宋体"/>
          <w:bCs/>
          <w:color w:val="000000" w:themeColor="text1"/>
          <w:sz w:val="21"/>
          <w:szCs w:val="21"/>
          <w14:textFill>
            <w14:solidFill>
              <w14:schemeClr w14:val="tx1"/>
            </w14:solidFill>
          </w14:textFill>
        </w:rPr>
        <w:sectPr>
          <w:footerReference r:id="rId6" w:type="default"/>
          <w:pgSz w:w="11906" w:h="16838"/>
          <w:pgMar w:top="1383" w:right="1803" w:bottom="1327" w:left="1803" w:header="851" w:footer="992" w:gutter="0"/>
          <w:cols w:space="0" w:num="1"/>
          <w:docGrid w:type="lines" w:linePitch="319" w:charSpace="0"/>
        </w:sectPr>
      </w:pPr>
      <w:r>
        <w:rPr>
          <w:rFonts w:hint="eastAsia" w:ascii="宋体" w:hAnsi="宋体" w:cs="宋体"/>
          <w:b/>
          <w:color w:val="000000" w:themeColor="text1"/>
          <w:sz w:val="21"/>
          <w:szCs w:val="21"/>
          <w14:textFill>
            <w14:solidFill>
              <w14:schemeClr w14:val="tx1"/>
            </w14:solidFill>
          </w14:textFill>
        </w:rPr>
        <w:br w:type="page"/>
      </w:r>
    </w:p>
    <w:p w14:paraId="73BD61F1">
      <w:pPr>
        <w:tabs>
          <w:tab w:val="left" w:pos="0"/>
        </w:tabs>
        <w:adjustRightInd w:val="0"/>
        <w:snapToGrid w:val="0"/>
        <w:spacing w:beforeLines="50" w:line="360" w:lineRule="auto"/>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附：评审表格</w:t>
      </w:r>
    </w:p>
    <w:p w14:paraId="302FD26C">
      <w:pPr>
        <w:spacing w:line="360" w:lineRule="auto"/>
        <w:rPr>
          <w:rFonts w:ascii="宋体" w:hAnsi="宋体" w:cs="宋体"/>
          <w:b/>
          <w:bCs/>
          <w:color w:val="000000" w:themeColor="text1"/>
          <w:sz w:val="24"/>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 xml:space="preserve">附表1：                        </w:t>
      </w:r>
      <w:r>
        <w:rPr>
          <w:rFonts w:hint="eastAsia" w:ascii="宋体" w:hAnsi="宋体" w:cs="宋体"/>
          <w:b/>
          <w:bCs/>
          <w:color w:val="000000" w:themeColor="text1"/>
          <w:sz w:val="24"/>
          <w14:textFill>
            <w14:solidFill>
              <w14:schemeClr w14:val="tx1"/>
            </w14:solidFill>
          </w14:textFill>
        </w:rPr>
        <w:t>资格性检查表</w:t>
      </w:r>
    </w:p>
    <w:tbl>
      <w:tblPr>
        <w:tblStyle w:val="20"/>
        <w:tblpPr w:leftFromText="180" w:rightFromText="180" w:vertAnchor="text" w:horzAnchor="margin" w:tblpX="178" w:tblpY="282"/>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111"/>
        <w:gridCol w:w="661"/>
        <w:gridCol w:w="662"/>
        <w:gridCol w:w="661"/>
        <w:gridCol w:w="662"/>
        <w:gridCol w:w="661"/>
        <w:gridCol w:w="662"/>
      </w:tblGrid>
      <w:tr w14:paraId="57EAA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17" w:type="dxa"/>
            <w:vMerge w:val="restart"/>
            <w:vAlign w:val="center"/>
          </w:tcPr>
          <w:p w14:paraId="02384635">
            <w:pPr>
              <w:spacing w:line="360" w:lineRule="auto"/>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序号</w:t>
            </w:r>
          </w:p>
        </w:tc>
        <w:tc>
          <w:tcPr>
            <w:tcW w:w="4111" w:type="dxa"/>
            <w:vMerge w:val="restart"/>
            <w:vAlign w:val="center"/>
          </w:tcPr>
          <w:p w14:paraId="537698D6">
            <w:pPr>
              <w:spacing w:line="360" w:lineRule="auto"/>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资格检查内容</w:t>
            </w:r>
          </w:p>
        </w:tc>
        <w:tc>
          <w:tcPr>
            <w:tcW w:w="3969" w:type="dxa"/>
            <w:gridSpan w:val="6"/>
            <w:vAlign w:val="center"/>
          </w:tcPr>
          <w:p w14:paraId="73FC1B07">
            <w:pPr>
              <w:spacing w:line="360" w:lineRule="auto"/>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供应商名称</w:t>
            </w:r>
          </w:p>
        </w:tc>
      </w:tr>
      <w:tr w14:paraId="5BCD2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17" w:type="dxa"/>
            <w:vMerge w:val="continue"/>
            <w:vAlign w:val="center"/>
          </w:tcPr>
          <w:p w14:paraId="0A1105CA">
            <w:pPr>
              <w:spacing w:line="360" w:lineRule="auto"/>
              <w:jc w:val="center"/>
              <w:rPr>
                <w:rFonts w:ascii="宋体" w:hAnsi="宋体" w:cs="宋体"/>
                <w:color w:val="000000" w:themeColor="text1"/>
                <w:sz w:val="18"/>
                <w:szCs w:val="18"/>
                <w14:textFill>
                  <w14:solidFill>
                    <w14:schemeClr w14:val="tx1"/>
                  </w14:solidFill>
                </w14:textFill>
              </w:rPr>
            </w:pPr>
          </w:p>
        </w:tc>
        <w:tc>
          <w:tcPr>
            <w:tcW w:w="4111" w:type="dxa"/>
            <w:vMerge w:val="continue"/>
            <w:vAlign w:val="center"/>
          </w:tcPr>
          <w:p w14:paraId="513E1FF7">
            <w:pPr>
              <w:spacing w:line="360" w:lineRule="auto"/>
              <w:jc w:val="center"/>
              <w:rPr>
                <w:rFonts w:ascii="宋体" w:hAnsi="宋体" w:cs="宋体"/>
                <w:color w:val="000000" w:themeColor="text1"/>
                <w:sz w:val="18"/>
                <w:szCs w:val="18"/>
                <w14:textFill>
                  <w14:solidFill>
                    <w14:schemeClr w14:val="tx1"/>
                  </w14:solidFill>
                </w14:textFill>
              </w:rPr>
            </w:pPr>
          </w:p>
        </w:tc>
        <w:tc>
          <w:tcPr>
            <w:tcW w:w="661" w:type="dxa"/>
            <w:vAlign w:val="center"/>
          </w:tcPr>
          <w:p w14:paraId="5BACEF3A">
            <w:pPr>
              <w:spacing w:line="360" w:lineRule="auto"/>
              <w:jc w:val="center"/>
              <w:rPr>
                <w:rFonts w:ascii="宋体" w:hAnsi="宋体" w:cs="宋体"/>
                <w:color w:val="000000" w:themeColor="text1"/>
                <w:sz w:val="18"/>
                <w:szCs w:val="18"/>
                <w14:textFill>
                  <w14:solidFill>
                    <w14:schemeClr w14:val="tx1"/>
                  </w14:solidFill>
                </w14:textFill>
              </w:rPr>
            </w:pPr>
          </w:p>
        </w:tc>
        <w:tc>
          <w:tcPr>
            <w:tcW w:w="662" w:type="dxa"/>
            <w:vAlign w:val="center"/>
          </w:tcPr>
          <w:p w14:paraId="1F2A6E73">
            <w:pPr>
              <w:spacing w:line="360" w:lineRule="auto"/>
              <w:jc w:val="center"/>
              <w:rPr>
                <w:rFonts w:ascii="宋体" w:hAnsi="宋体" w:cs="宋体"/>
                <w:color w:val="000000" w:themeColor="text1"/>
                <w:sz w:val="18"/>
                <w:szCs w:val="18"/>
                <w14:textFill>
                  <w14:solidFill>
                    <w14:schemeClr w14:val="tx1"/>
                  </w14:solidFill>
                </w14:textFill>
              </w:rPr>
            </w:pPr>
          </w:p>
        </w:tc>
        <w:tc>
          <w:tcPr>
            <w:tcW w:w="661" w:type="dxa"/>
            <w:vAlign w:val="center"/>
          </w:tcPr>
          <w:p w14:paraId="579878DB">
            <w:pPr>
              <w:spacing w:line="360" w:lineRule="auto"/>
              <w:jc w:val="center"/>
              <w:rPr>
                <w:rFonts w:ascii="宋体" w:hAnsi="宋体" w:cs="宋体"/>
                <w:color w:val="000000" w:themeColor="text1"/>
                <w:sz w:val="18"/>
                <w:szCs w:val="18"/>
                <w14:textFill>
                  <w14:solidFill>
                    <w14:schemeClr w14:val="tx1"/>
                  </w14:solidFill>
                </w14:textFill>
              </w:rPr>
            </w:pPr>
          </w:p>
        </w:tc>
        <w:tc>
          <w:tcPr>
            <w:tcW w:w="662" w:type="dxa"/>
            <w:vAlign w:val="center"/>
          </w:tcPr>
          <w:p w14:paraId="3ADE7CBB">
            <w:pPr>
              <w:spacing w:line="360" w:lineRule="auto"/>
              <w:jc w:val="center"/>
              <w:rPr>
                <w:rFonts w:ascii="宋体" w:hAnsi="宋体" w:cs="宋体"/>
                <w:color w:val="000000" w:themeColor="text1"/>
                <w:sz w:val="18"/>
                <w:szCs w:val="18"/>
                <w14:textFill>
                  <w14:solidFill>
                    <w14:schemeClr w14:val="tx1"/>
                  </w14:solidFill>
                </w14:textFill>
              </w:rPr>
            </w:pPr>
          </w:p>
        </w:tc>
        <w:tc>
          <w:tcPr>
            <w:tcW w:w="661" w:type="dxa"/>
            <w:vAlign w:val="center"/>
          </w:tcPr>
          <w:p w14:paraId="314C8C0E">
            <w:pPr>
              <w:spacing w:line="360" w:lineRule="auto"/>
              <w:jc w:val="center"/>
              <w:rPr>
                <w:rFonts w:ascii="宋体" w:hAnsi="宋体" w:cs="宋体"/>
                <w:color w:val="000000" w:themeColor="text1"/>
                <w:sz w:val="18"/>
                <w:szCs w:val="18"/>
                <w14:textFill>
                  <w14:solidFill>
                    <w14:schemeClr w14:val="tx1"/>
                  </w14:solidFill>
                </w14:textFill>
              </w:rPr>
            </w:pPr>
          </w:p>
        </w:tc>
        <w:tc>
          <w:tcPr>
            <w:tcW w:w="662" w:type="dxa"/>
            <w:vAlign w:val="center"/>
          </w:tcPr>
          <w:p w14:paraId="6449B106">
            <w:pPr>
              <w:spacing w:line="360" w:lineRule="auto"/>
              <w:jc w:val="center"/>
              <w:rPr>
                <w:rFonts w:ascii="宋体" w:hAnsi="宋体" w:cs="宋体"/>
                <w:color w:val="000000" w:themeColor="text1"/>
                <w:sz w:val="18"/>
                <w:szCs w:val="18"/>
                <w14:textFill>
                  <w14:solidFill>
                    <w14:schemeClr w14:val="tx1"/>
                  </w14:solidFill>
                </w14:textFill>
              </w:rPr>
            </w:pPr>
          </w:p>
        </w:tc>
      </w:tr>
      <w:tr w14:paraId="1687C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Align w:val="center"/>
          </w:tcPr>
          <w:p w14:paraId="467BAF3B">
            <w:pPr>
              <w:spacing w:line="360" w:lineRule="auto"/>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w:t>
            </w:r>
          </w:p>
        </w:tc>
        <w:tc>
          <w:tcPr>
            <w:tcW w:w="4111" w:type="dxa"/>
            <w:vAlign w:val="center"/>
          </w:tcPr>
          <w:p w14:paraId="3466CD03">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三证合一的营业执照副本</w:t>
            </w:r>
          </w:p>
        </w:tc>
        <w:tc>
          <w:tcPr>
            <w:tcW w:w="661" w:type="dxa"/>
            <w:vAlign w:val="center"/>
          </w:tcPr>
          <w:p w14:paraId="79C2C41D">
            <w:pPr>
              <w:spacing w:line="360" w:lineRule="auto"/>
              <w:jc w:val="center"/>
              <w:rPr>
                <w:rFonts w:ascii="宋体" w:hAnsi="宋体" w:cs="宋体"/>
                <w:color w:val="000000" w:themeColor="text1"/>
                <w:sz w:val="18"/>
                <w:szCs w:val="18"/>
                <w14:textFill>
                  <w14:solidFill>
                    <w14:schemeClr w14:val="tx1"/>
                  </w14:solidFill>
                </w14:textFill>
              </w:rPr>
            </w:pPr>
          </w:p>
        </w:tc>
        <w:tc>
          <w:tcPr>
            <w:tcW w:w="662" w:type="dxa"/>
            <w:vAlign w:val="center"/>
          </w:tcPr>
          <w:p w14:paraId="58B15B0B">
            <w:pPr>
              <w:spacing w:line="360" w:lineRule="auto"/>
              <w:jc w:val="center"/>
              <w:rPr>
                <w:rFonts w:ascii="宋体" w:hAnsi="宋体" w:cs="宋体"/>
                <w:color w:val="000000" w:themeColor="text1"/>
                <w:sz w:val="18"/>
                <w:szCs w:val="18"/>
                <w14:textFill>
                  <w14:solidFill>
                    <w14:schemeClr w14:val="tx1"/>
                  </w14:solidFill>
                </w14:textFill>
              </w:rPr>
            </w:pPr>
          </w:p>
        </w:tc>
        <w:tc>
          <w:tcPr>
            <w:tcW w:w="661" w:type="dxa"/>
            <w:vAlign w:val="center"/>
          </w:tcPr>
          <w:p w14:paraId="1F738492">
            <w:pPr>
              <w:spacing w:line="360" w:lineRule="auto"/>
              <w:jc w:val="center"/>
              <w:rPr>
                <w:rFonts w:ascii="宋体" w:hAnsi="宋体" w:cs="宋体"/>
                <w:color w:val="000000" w:themeColor="text1"/>
                <w:sz w:val="18"/>
                <w:szCs w:val="18"/>
                <w14:textFill>
                  <w14:solidFill>
                    <w14:schemeClr w14:val="tx1"/>
                  </w14:solidFill>
                </w14:textFill>
              </w:rPr>
            </w:pPr>
          </w:p>
        </w:tc>
        <w:tc>
          <w:tcPr>
            <w:tcW w:w="662" w:type="dxa"/>
            <w:vAlign w:val="center"/>
          </w:tcPr>
          <w:p w14:paraId="2B676F72">
            <w:pPr>
              <w:spacing w:line="360" w:lineRule="auto"/>
              <w:jc w:val="center"/>
              <w:rPr>
                <w:rFonts w:ascii="宋体" w:hAnsi="宋体" w:cs="宋体"/>
                <w:color w:val="000000" w:themeColor="text1"/>
                <w:sz w:val="18"/>
                <w:szCs w:val="18"/>
                <w14:textFill>
                  <w14:solidFill>
                    <w14:schemeClr w14:val="tx1"/>
                  </w14:solidFill>
                </w14:textFill>
              </w:rPr>
            </w:pPr>
          </w:p>
        </w:tc>
        <w:tc>
          <w:tcPr>
            <w:tcW w:w="661" w:type="dxa"/>
            <w:vAlign w:val="center"/>
          </w:tcPr>
          <w:p w14:paraId="0B02E859">
            <w:pPr>
              <w:spacing w:line="360" w:lineRule="auto"/>
              <w:jc w:val="center"/>
              <w:rPr>
                <w:rFonts w:ascii="宋体" w:hAnsi="宋体" w:cs="宋体"/>
                <w:color w:val="000000" w:themeColor="text1"/>
                <w:sz w:val="18"/>
                <w:szCs w:val="18"/>
                <w14:textFill>
                  <w14:solidFill>
                    <w14:schemeClr w14:val="tx1"/>
                  </w14:solidFill>
                </w14:textFill>
              </w:rPr>
            </w:pPr>
          </w:p>
        </w:tc>
        <w:tc>
          <w:tcPr>
            <w:tcW w:w="662" w:type="dxa"/>
            <w:vAlign w:val="center"/>
          </w:tcPr>
          <w:p w14:paraId="6B62BF7D">
            <w:pPr>
              <w:spacing w:line="360" w:lineRule="auto"/>
              <w:jc w:val="center"/>
              <w:rPr>
                <w:rFonts w:ascii="宋体" w:hAnsi="宋体" w:cs="宋体"/>
                <w:color w:val="000000" w:themeColor="text1"/>
                <w:sz w:val="18"/>
                <w:szCs w:val="18"/>
                <w14:textFill>
                  <w14:solidFill>
                    <w14:schemeClr w14:val="tx1"/>
                  </w14:solidFill>
                </w14:textFill>
              </w:rPr>
            </w:pPr>
          </w:p>
        </w:tc>
      </w:tr>
      <w:tr w14:paraId="41DDF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vAlign w:val="center"/>
          </w:tcPr>
          <w:p w14:paraId="04F650D5">
            <w:pPr>
              <w:spacing w:line="360" w:lineRule="auto"/>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w:t>
            </w:r>
          </w:p>
        </w:tc>
        <w:tc>
          <w:tcPr>
            <w:tcW w:w="4111" w:type="dxa"/>
            <w:vAlign w:val="center"/>
          </w:tcPr>
          <w:p w14:paraId="5621CA89">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依法缴纳税收、社保证明(根据财政部文件“关于促进政府采购公平竞争优化营商环境的通知”（财库〔2019〕38号）有关精神,供应商既可提供缴纳证明也可用承诺书替代)</w:t>
            </w:r>
          </w:p>
        </w:tc>
        <w:tc>
          <w:tcPr>
            <w:tcW w:w="661" w:type="dxa"/>
            <w:vAlign w:val="center"/>
          </w:tcPr>
          <w:p w14:paraId="4881B7D9">
            <w:pPr>
              <w:spacing w:line="360" w:lineRule="auto"/>
              <w:jc w:val="center"/>
              <w:rPr>
                <w:rFonts w:ascii="宋体" w:hAnsi="宋体" w:cs="宋体"/>
                <w:color w:val="000000" w:themeColor="text1"/>
                <w:sz w:val="18"/>
                <w:szCs w:val="18"/>
                <w14:textFill>
                  <w14:solidFill>
                    <w14:schemeClr w14:val="tx1"/>
                  </w14:solidFill>
                </w14:textFill>
              </w:rPr>
            </w:pPr>
          </w:p>
        </w:tc>
        <w:tc>
          <w:tcPr>
            <w:tcW w:w="662" w:type="dxa"/>
            <w:vAlign w:val="center"/>
          </w:tcPr>
          <w:p w14:paraId="745B1D0B">
            <w:pPr>
              <w:spacing w:line="360" w:lineRule="auto"/>
              <w:jc w:val="center"/>
              <w:rPr>
                <w:rFonts w:ascii="宋体" w:hAnsi="宋体" w:cs="宋体"/>
                <w:color w:val="000000" w:themeColor="text1"/>
                <w:sz w:val="18"/>
                <w:szCs w:val="18"/>
                <w14:textFill>
                  <w14:solidFill>
                    <w14:schemeClr w14:val="tx1"/>
                  </w14:solidFill>
                </w14:textFill>
              </w:rPr>
            </w:pPr>
          </w:p>
        </w:tc>
        <w:tc>
          <w:tcPr>
            <w:tcW w:w="661" w:type="dxa"/>
            <w:vAlign w:val="center"/>
          </w:tcPr>
          <w:p w14:paraId="289BB5DC">
            <w:pPr>
              <w:spacing w:line="360" w:lineRule="auto"/>
              <w:jc w:val="center"/>
              <w:rPr>
                <w:rFonts w:ascii="宋体" w:hAnsi="宋体" w:cs="宋体"/>
                <w:color w:val="000000" w:themeColor="text1"/>
                <w:sz w:val="18"/>
                <w:szCs w:val="18"/>
                <w14:textFill>
                  <w14:solidFill>
                    <w14:schemeClr w14:val="tx1"/>
                  </w14:solidFill>
                </w14:textFill>
              </w:rPr>
            </w:pPr>
          </w:p>
        </w:tc>
        <w:tc>
          <w:tcPr>
            <w:tcW w:w="662" w:type="dxa"/>
            <w:vAlign w:val="center"/>
          </w:tcPr>
          <w:p w14:paraId="3D19167B">
            <w:pPr>
              <w:spacing w:line="360" w:lineRule="auto"/>
              <w:jc w:val="center"/>
              <w:rPr>
                <w:rFonts w:ascii="宋体" w:hAnsi="宋体" w:cs="宋体"/>
                <w:color w:val="000000" w:themeColor="text1"/>
                <w:sz w:val="18"/>
                <w:szCs w:val="18"/>
                <w14:textFill>
                  <w14:solidFill>
                    <w14:schemeClr w14:val="tx1"/>
                  </w14:solidFill>
                </w14:textFill>
              </w:rPr>
            </w:pPr>
          </w:p>
        </w:tc>
        <w:tc>
          <w:tcPr>
            <w:tcW w:w="661" w:type="dxa"/>
            <w:vAlign w:val="center"/>
          </w:tcPr>
          <w:p w14:paraId="5414C224">
            <w:pPr>
              <w:spacing w:line="360" w:lineRule="auto"/>
              <w:jc w:val="center"/>
              <w:rPr>
                <w:rFonts w:ascii="宋体" w:hAnsi="宋体" w:cs="宋体"/>
                <w:color w:val="000000" w:themeColor="text1"/>
                <w:sz w:val="18"/>
                <w:szCs w:val="18"/>
                <w14:textFill>
                  <w14:solidFill>
                    <w14:schemeClr w14:val="tx1"/>
                  </w14:solidFill>
                </w14:textFill>
              </w:rPr>
            </w:pPr>
          </w:p>
        </w:tc>
        <w:tc>
          <w:tcPr>
            <w:tcW w:w="662" w:type="dxa"/>
            <w:vAlign w:val="center"/>
          </w:tcPr>
          <w:p w14:paraId="52295ECC">
            <w:pPr>
              <w:spacing w:line="360" w:lineRule="auto"/>
              <w:jc w:val="center"/>
              <w:rPr>
                <w:rFonts w:ascii="宋体" w:hAnsi="宋体" w:cs="宋体"/>
                <w:color w:val="000000" w:themeColor="text1"/>
                <w:sz w:val="18"/>
                <w:szCs w:val="18"/>
                <w14:textFill>
                  <w14:solidFill>
                    <w14:schemeClr w14:val="tx1"/>
                  </w14:solidFill>
                </w14:textFill>
              </w:rPr>
            </w:pPr>
          </w:p>
        </w:tc>
      </w:tr>
      <w:tr w14:paraId="7A866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vAlign w:val="center"/>
          </w:tcPr>
          <w:p w14:paraId="35AC6831">
            <w:pPr>
              <w:spacing w:line="360" w:lineRule="auto"/>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w:t>
            </w:r>
          </w:p>
        </w:tc>
        <w:tc>
          <w:tcPr>
            <w:tcW w:w="4111" w:type="dxa"/>
            <w:vAlign w:val="center"/>
          </w:tcPr>
          <w:p w14:paraId="0A859C2C">
            <w:pPr>
              <w:spacing w:line="240" w:lineRule="exact"/>
              <w:rPr>
                <w:rFonts w:ascii="宋体" w:hAnsi="宋体" w:eastAsia="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响应文件是否正确签署盖章</w:t>
            </w:r>
          </w:p>
        </w:tc>
        <w:tc>
          <w:tcPr>
            <w:tcW w:w="661" w:type="dxa"/>
            <w:vAlign w:val="center"/>
          </w:tcPr>
          <w:p w14:paraId="5D347949">
            <w:pPr>
              <w:spacing w:line="360" w:lineRule="auto"/>
              <w:jc w:val="center"/>
              <w:rPr>
                <w:rFonts w:ascii="宋体" w:hAnsi="宋体" w:cs="宋体"/>
                <w:color w:val="000000" w:themeColor="text1"/>
                <w:sz w:val="18"/>
                <w:szCs w:val="18"/>
                <w14:textFill>
                  <w14:solidFill>
                    <w14:schemeClr w14:val="tx1"/>
                  </w14:solidFill>
                </w14:textFill>
              </w:rPr>
            </w:pPr>
          </w:p>
        </w:tc>
        <w:tc>
          <w:tcPr>
            <w:tcW w:w="662" w:type="dxa"/>
            <w:vAlign w:val="center"/>
          </w:tcPr>
          <w:p w14:paraId="4176CAF4">
            <w:pPr>
              <w:spacing w:line="360" w:lineRule="auto"/>
              <w:jc w:val="center"/>
              <w:rPr>
                <w:rFonts w:ascii="宋体" w:hAnsi="宋体" w:cs="宋体"/>
                <w:color w:val="000000" w:themeColor="text1"/>
                <w:sz w:val="18"/>
                <w:szCs w:val="18"/>
                <w14:textFill>
                  <w14:solidFill>
                    <w14:schemeClr w14:val="tx1"/>
                  </w14:solidFill>
                </w14:textFill>
              </w:rPr>
            </w:pPr>
          </w:p>
        </w:tc>
        <w:tc>
          <w:tcPr>
            <w:tcW w:w="661" w:type="dxa"/>
            <w:vAlign w:val="center"/>
          </w:tcPr>
          <w:p w14:paraId="1C7FE811">
            <w:pPr>
              <w:spacing w:line="360" w:lineRule="auto"/>
              <w:jc w:val="center"/>
              <w:rPr>
                <w:rFonts w:ascii="宋体" w:hAnsi="宋体" w:cs="宋体"/>
                <w:color w:val="000000" w:themeColor="text1"/>
                <w:sz w:val="18"/>
                <w:szCs w:val="18"/>
                <w14:textFill>
                  <w14:solidFill>
                    <w14:schemeClr w14:val="tx1"/>
                  </w14:solidFill>
                </w14:textFill>
              </w:rPr>
            </w:pPr>
          </w:p>
        </w:tc>
        <w:tc>
          <w:tcPr>
            <w:tcW w:w="662" w:type="dxa"/>
            <w:vAlign w:val="center"/>
          </w:tcPr>
          <w:p w14:paraId="1B050D45">
            <w:pPr>
              <w:spacing w:line="360" w:lineRule="auto"/>
              <w:jc w:val="center"/>
              <w:rPr>
                <w:rFonts w:ascii="宋体" w:hAnsi="宋体" w:cs="宋体"/>
                <w:color w:val="000000" w:themeColor="text1"/>
                <w:sz w:val="18"/>
                <w:szCs w:val="18"/>
                <w14:textFill>
                  <w14:solidFill>
                    <w14:schemeClr w14:val="tx1"/>
                  </w14:solidFill>
                </w14:textFill>
              </w:rPr>
            </w:pPr>
          </w:p>
        </w:tc>
        <w:tc>
          <w:tcPr>
            <w:tcW w:w="661" w:type="dxa"/>
            <w:vAlign w:val="center"/>
          </w:tcPr>
          <w:p w14:paraId="0E1143E7">
            <w:pPr>
              <w:spacing w:line="360" w:lineRule="auto"/>
              <w:jc w:val="center"/>
              <w:rPr>
                <w:rFonts w:ascii="宋体" w:hAnsi="宋体" w:cs="宋体"/>
                <w:color w:val="000000" w:themeColor="text1"/>
                <w:sz w:val="18"/>
                <w:szCs w:val="18"/>
                <w14:textFill>
                  <w14:solidFill>
                    <w14:schemeClr w14:val="tx1"/>
                  </w14:solidFill>
                </w14:textFill>
              </w:rPr>
            </w:pPr>
          </w:p>
        </w:tc>
        <w:tc>
          <w:tcPr>
            <w:tcW w:w="662" w:type="dxa"/>
            <w:vAlign w:val="center"/>
          </w:tcPr>
          <w:p w14:paraId="7E30E29C">
            <w:pPr>
              <w:spacing w:line="360" w:lineRule="auto"/>
              <w:jc w:val="center"/>
              <w:rPr>
                <w:rFonts w:ascii="宋体" w:hAnsi="宋体" w:cs="宋体"/>
                <w:color w:val="000000" w:themeColor="text1"/>
                <w:sz w:val="18"/>
                <w:szCs w:val="18"/>
                <w14:textFill>
                  <w14:solidFill>
                    <w14:schemeClr w14:val="tx1"/>
                  </w14:solidFill>
                </w14:textFill>
              </w:rPr>
            </w:pPr>
          </w:p>
        </w:tc>
      </w:tr>
      <w:tr w14:paraId="79749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vAlign w:val="center"/>
          </w:tcPr>
          <w:p w14:paraId="1C65BF21">
            <w:pPr>
              <w:spacing w:line="360" w:lineRule="auto"/>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w:t>
            </w:r>
          </w:p>
        </w:tc>
        <w:tc>
          <w:tcPr>
            <w:tcW w:w="4111" w:type="dxa"/>
            <w:vAlign w:val="center"/>
          </w:tcPr>
          <w:p w14:paraId="1E43407F">
            <w:pPr>
              <w:spacing w:line="240" w:lineRule="exact"/>
              <w:rPr>
                <w:rFonts w:ascii="宋体" w:hAnsi="宋体" w:eastAsia="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法人代表人证明或授权委托书</w:t>
            </w:r>
          </w:p>
        </w:tc>
        <w:tc>
          <w:tcPr>
            <w:tcW w:w="661" w:type="dxa"/>
            <w:vAlign w:val="center"/>
          </w:tcPr>
          <w:p w14:paraId="38FC059E">
            <w:pPr>
              <w:spacing w:line="360" w:lineRule="auto"/>
              <w:jc w:val="center"/>
              <w:rPr>
                <w:rFonts w:ascii="宋体" w:hAnsi="宋体" w:cs="宋体"/>
                <w:color w:val="000000" w:themeColor="text1"/>
                <w:sz w:val="18"/>
                <w:szCs w:val="18"/>
                <w14:textFill>
                  <w14:solidFill>
                    <w14:schemeClr w14:val="tx1"/>
                  </w14:solidFill>
                </w14:textFill>
              </w:rPr>
            </w:pPr>
          </w:p>
        </w:tc>
        <w:tc>
          <w:tcPr>
            <w:tcW w:w="662" w:type="dxa"/>
            <w:vAlign w:val="center"/>
          </w:tcPr>
          <w:p w14:paraId="1E5C4B4A">
            <w:pPr>
              <w:spacing w:line="360" w:lineRule="auto"/>
              <w:jc w:val="center"/>
              <w:rPr>
                <w:rFonts w:ascii="宋体" w:hAnsi="宋体" w:cs="宋体"/>
                <w:color w:val="000000" w:themeColor="text1"/>
                <w:sz w:val="18"/>
                <w:szCs w:val="18"/>
                <w14:textFill>
                  <w14:solidFill>
                    <w14:schemeClr w14:val="tx1"/>
                  </w14:solidFill>
                </w14:textFill>
              </w:rPr>
            </w:pPr>
          </w:p>
        </w:tc>
        <w:tc>
          <w:tcPr>
            <w:tcW w:w="661" w:type="dxa"/>
            <w:vAlign w:val="center"/>
          </w:tcPr>
          <w:p w14:paraId="53436740">
            <w:pPr>
              <w:spacing w:line="360" w:lineRule="auto"/>
              <w:jc w:val="center"/>
              <w:rPr>
                <w:rFonts w:ascii="宋体" w:hAnsi="宋体" w:cs="宋体"/>
                <w:color w:val="000000" w:themeColor="text1"/>
                <w:sz w:val="18"/>
                <w:szCs w:val="18"/>
                <w14:textFill>
                  <w14:solidFill>
                    <w14:schemeClr w14:val="tx1"/>
                  </w14:solidFill>
                </w14:textFill>
              </w:rPr>
            </w:pPr>
          </w:p>
        </w:tc>
        <w:tc>
          <w:tcPr>
            <w:tcW w:w="662" w:type="dxa"/>
            <w:vAlign w:val="center"/>
          </w:tcPr>
          <w:p w14:paraId="012E0C6E">
            <w:pPr>
              <w:spacing w:line="360" w:lineRule="auto"/>
              <w:jc w:val="center"/>
              <w:rPr>
                <w:rFonts w:ascii="宋体" w:hAnsi="宋体" w:cs="宋体"/>
                <w:color w:val="000000" w:themeColor="text1"/>
                <w:sz w:val="18"/>
                <w:szCs w:val="18"/>
                <w14:textFill>
                  <w14:solidFill>
                    <w14:schemeClr w14:val="tx1"/>
                  </w14:solidFill>
                </w14:textFill>
              </w:rPr>
            </w:pPr>
          </w:p>
        </w:tc>
        <w:tc>
          <w:tcPr>
            <w:tcW w:w="661" w:type="dxa"/>
            <w:vAlign w:val="center"/>
          </w:tcPr>
          <w:p w14:paraId="51BDB9AA">
            <w:pPr>
              <w:spacing w:line="360" w:lineRule="auto"/>
              <w:jc w:val="center"/>
              <w:rPr>
                <w:rFonts w:ascii="宋体" w:hAnsi="宋体" w:cs="宋体"/>
                <w:color w:val="000000" w:themeColor="text1"/>
                <w:sz w:val="18"/>
                <w:szCs w:val="18"/>
                <w14:textFill>
                  <w14:solidFill>
                    <w14:schemeClr w14:val="tx1"/>
                  </w14:solidFill>
                </w14:textFill>
              </w:rPr>
            </w:pPr>
          </w:p>
        </w:tc>
        <w:tc>
          <w:tcPr>
            <w:tcW w:w="662" w:type="dxa"/>
            <w:vAlign w:val="center"/>
          </w:tcPr>
          <w:p w14:paraId="0D1E9129">
            <w:pPr>
              <w:spacing w:line="360" w:lineRule="auto"/>
              <w:jc w:val="center"/>
              <w:rPr>
                <w:rFonts w:ascii="宋体" w:hAnsi="宋体" w:cs="宋体"/>
                <w:color w:val="000000" w:themeColor="text1"/>
                <w:sz w:val="18"/>
                <w:szCs w:val="18"/>
                <w14:textFill>
                  <w14:solidFill>
                    <w14:schemeClr w14:val="tx1"/>
                  </w14:solidFill>
                </w14:textFill>
              </w:rPr>
            </w:pPr>
          </w:p>
        </w:tc>
      </w:tr>
      <w:tr w14:paraId="319FD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vAlign w:val="center"/>
          </w:tcPr>
          <w:p w14:paraId="1A3CCCE7">
            <w:pPr>
              <w:spacing w:line="360" w:lineRule="auto"/>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w:t>
            </w:r>
          </w:p>
        </w:tc>
        <w:tc>
          <w:tcPr>
            <w:tcW w:w="4111" w:type="dxa"/>
            <w:vAlign w:val="center"/>
          </w:tcPr>
          <w:p w14:paraId="77DAEE2A">
            <w:pPr>
              <w:spacing w:line="240" w:lineRule="exact"/>
              <w:rPr>
                <w:rFonts w:ascii="宋体" w:hAnsi="宋体" w:eastAsia="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2023/2024年度财务报表或银行出具的资信证明</w:t>
            </w:r>
          </w:p>
        </w:tc>
        <w:tc>
          <w:tcPr>
            <w:tcW w:w="661" w:type="dxa"/>
            <w:vAlign w:val="center"/>
          </w:tcPr>
          <w:p w14:paraId="5B75A0B6">
            <w:pPr>
              <w:spacing w:line="360" w:lineRule="auto"/>
              <w:jc w:val="center"/>
              <w:rPr>
                <w:rFonts w:ascii="宋体" w:hAnsi="宋体" w:cs="宋体"/>
                <w:color w:val="000000" w:themeColor="text1"/>
                <w:sz w:val="18"/>
                <w:szCs w:val="18"/>
                <w14:textFill>
                  <w14:solidFill>
                    <w14:schemeClr w14:val="tx1"/>
                  </w14:solidFill>
                </w14:textFill>
              </w:rPr>
            </w:pPr>
          </w:p>
        </w:tc>
        <w:tc>
          <w:tcPr>
            <w:tcW w:w="662" w:type="dxa"/>
            <w:vAlign w:val="center"/>
          </w:tcPr>
          <w:p w14:paraId="5CCEF99F">
            <w:pPr>
              <w:spacing w:line="360" w:lineRule="auto"/>
              <w:jc w:val="center"/>
              <w:rPr>
                <w:rFonts w:ascii="宋体" w:hAnsi="宋体" w:cs="宋体"/>
                <w:color w:val="000000" w:themeColor="text1"/>
                <w:sz w:val="18"/>
                <w:szCs w:val="18"/>
                <w14:textFill>
                  <w14:solidFill>
                    <w14:schemeClr w14:val="tx1"/>
                  </w14:solidFill>
                </w14:textFill>
              </w:rPr>
            </w:pPr>
          </w:p>
        </w:tc>
        <w:tc>
          <w:tcPr>
            <w:tcW w:w="661" w:type="dxa"/>
            <w:vAlign w:val="center"/>
          </w:tcPr>
          <w:p w14:paraId="4AC533AF">
            <w:pPr>
              <w:spacing w:line="360" w:lineRule="auto"/>
              <w:jc w:val="center"/>
              <w:rPr>
                <w:rFonts w:ascii="宋体" w:hAnsi="宋体" w:cs="宋体"/>
                <w:color w:val="000000" w:themeColor="text1"/>
                <w:sz w:val="18"/>
                <w:szCs w:val="18"/>
                <w14:textFill>
                  <w14:solidFill>
                    <w14:schemeClr w14:val="tx1"/>
                  </w14:solidFill>
                </w14:textFill>
              </w:rPr>
            </w:pPr>
          </w:p>
        </w:tc>
        <w:tc>
          <w:tcPr>
            <w:tcW w:w="662" w:type="dxa"/>
            <w:vAlign w:val="center"/>
          </w:tcPr>
          <w:p w14:paraId="56AC4D85">
            <w:pPr>
              <w:spacing w:line="360" w:lineRule="auto"/>
              <w:jc w:val="center"/>
              <w:rPr>
                <w:rFonts w:ascii="宋体" w:hAnsi="宋体" w:cs="宋体"/>
                <w:color w:val="000000" w:themeColor="text1"/>
                <w:sz w:val="18"/>
                <w:szCs w:val="18"/>
                <w14:textFill>
                  <w14:solidFill>
                    <w14:schemeClr w14:val="tx1"/>
                  </w14:solidFill>
                </w14:textFill>
              </w:rPr>
            </w:pPr>
          </w:p>
        </w:tc>
        <w:tc>
          <w:tcPr>
            <w:tcW w:w="661" w:type="dxa"/>
            <w:vAlign w:val="center"/>
          </w:tcPr>
          <w:p w14:paraId="235FCC01">
            <w:pPr>
              <w:spacing w:line="360" w:lineRule="auto"/>
              <w:jc w:val="center"/>
              <w:rPr>
                <w:rFonts w:ascii="宋体" w:hAnsi="宋体" w:cs="宋体"/>
                <w:color w:val="000000" w:themeColor="text1"/>
                <w:sz w:val="18"/>
                <w:szCs w:val="18"/>
                <w14:textFill>
                  <w14:solidFill>
                    <w14:schemeClr w14:val="tx1"/>
                  </w14:solidFill>
                </w14:textFill>
              </w:rPr>
            </w:pPr>
          </w:p>
        </w:tc>
        <w:tc>
          <w:tcPr>
            <w:tcW w:w="662" w:type="dxa"/>
            <w:vAlign w:val="center"/>
          </w:tcPr>
          <w:p w14:paraId="299AAEC4">
            <w:pPr>
              <w:spacing w:line="360" w:lineRule="auto"/>
              <w:jc w:val="center"/>
              <w:rPr>
                <w:rFonts w:ascii="宋体" w:hAnsi="宋体" w:cs="宋体"/>
                <w:color w:val="000000" w:themeColor="text1"/>
                <w:sz w:val="18"/>
                <w:szCs w:val="18"/>
                <w14:textFill>
                  <w14:solidFill>
                    <w14:schemeClr w14:val="tx1"/>
                  </w14:solidFill>
                </w14:textFill>
              </w:rPr>
            </w:pPr>
          </w:p>
        </w:tc>
      </w:tr>
      <w:tr w14:paraId="0F5C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vAlign w:val="center"/>
          </w:tcPr>
          <w:p w14:paraId="69524A59">
            <w:pPr>
              <w:spacing w:line="360" w:lineRule="auto"/>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w:t>
            </w:r>
          </w:p>
        </w:tc>
        <w:tc>
          <w:tcPr>
            <w:tcW w:w="4111" w:type="dxa"/>
            <w:vAlign w:val="center"/>
          </w:tcPr>
          <w:p w14:paraId="4B1A86D2">
            <w:pPr>
              <w:spacing w:line="24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供应商是否列入信用中国网站（www.creditchina.gov.cn）失信被执行人和重大税收违法案件当事人查询名单</w:t>
            </w:r>
          </w:p>
        </w:tc>
        <w:tc>
          <w:tcPr>
            <w:tcW w:w="661" w:type="dxa"/>
            <w:vAlign w:val="center"/>
          </w:tcPr>
          <w:p w14:paraId="02563253">
            <w:pPr>
              <w:spacing w:line="360" w:lineRule="auto"/>
              <w:jc w:val="center"/>
              <w:rPr>
                <w:rFonts w:ascii="宋体" w:hAnsi="宋体" w:cs="宋体"/>
                <w:color w:val="000000" w:themeColor="text1"/>
                <w:sz w:val="18"/>
                <w:szCs w:val="18"/>
                <w14:textFill>
                  <w14:solidFill>
                    <w14:schemeClr w14:val="tx1"/>
                  </w14:solidFill>
                </w14:textFill>
              </w:rPr>
            </w:pPr>
          </w:p>
        </w:tc>
        <w:tc>
          <w:tcPr>
            <w:tcW w:w="662" w:type="dxa"/>
            <w:vAlign w:val="center"/>
          </w:tcPr>
          <w:p w14:paraId="6FFD8E7A">
            <w:pPr>
              <w:spacing w:line="360" w:lineRule="auto"/>
              <w:jc w:val="center"/>
              <w:rPr>
                <w:rFonts w:ascii="宋体" w:hAnsi="宋体" w:cs="宋体"/>
                <w:color w:val="000000" w:themeColor="text1"/>
                <w:sz w:val="18"/>
                <w:szCs w:val="18"/>
                <w14:textFill>
                  <w14:solidFill>
                    <w14:schemeClr w14:val="tx1"/>
                  </w14:solidFill>
                </w14:textFill>
              </w:rPr>
            </w:pPr>
          </w:p>
        </w:tc>
        <w:tc>
          <w:tcPr>
            <w:tcW w:w="661" w:type="dxa"/>
            <w:vAlign w:val="center"/>
          </w:tcPr>
          <w:p w14:paraId="0F4F30BA">
            <w:pPr>
              <w:spacing w:line="360" w:lineRule="auto"/>
              <w:jc w:val="center"/>
              <w:rPr>
                <w:rFonts w:ascii="宋体" w:hAnsi="宋体" w:cs="宋体"/>
                <w:color w:val="000000" w:themeColor="text1"/>
                <w:sz w:val="18"/>
                <w:szCs w:val="18"/>
                <w14:textFill>
                  <w14:solidFill>
                    <w14:schemeClr w14:val="tx1"/>
                  </w14:solidFill>
                </w14:textFill>
              </w:rPr>
            </w:pPr>
          </w:p>
        </w:tc>
        <w:tc>
          <w:tcPr>
            <w:tcW w:w="662" w:type="dxa"/>
            <w:vAlign w:val="center"/>
          </w:tcPr>
          <w:p w14:paraId="23F4A961">
            <w:pPr>
              <w:spacing w:line="360" w:lineRule="auto"/>
              <w:jc w:val="center"/>
              <w:rPr>
                <w:rFonts w:ascii="宋体" w:hAnsi="宋体" w:cs="宋体"/>
                <w:color w:val="000000" w:themeColor="text1"/>
                <w:sz w:val="18"/>
                <w:szCs w:val="18"/>
                <w14:textFill>
                  <w14:solidFill>
                    <w14:schemeClr w14:val="tx1"/>
                  </w14:solidFill>
                </w14:textFill>
              </w:rPr>
            </w:pPr>
          </w:p>
        </w:tc>
        <w:tc>
          <w:tcPr>
            <w:tcW w:w="661" w:type="dxa"/>
            <w:vAlign w:val="center"/>
          </w:tcPr>
          <w:p w14:paraId="20886AB5">
            <w:pPr>
              <w:spacing w:line="360" w:lineRule="auto"/>
              <w:jc w:val="center"/>
              <w:rPr>
                <w:rFonts w:ascii="宋体" w:hAnsi="宋体" w:cs="宋体"/>
                <w:color w:val="000000" w:themeColor="text1"/>
                <w:sz w:val="18"/>
                <w:szCs w:val="18"/>
                <w14:textFill>
                  <w14:solidFill>
                    <w14:schemeClr w14:val="tx1"/>
                  </w14:solidFill>
                </w14:textFill>
              </w:rPr>
            </w:pPr>
          </w:p>
        </w:tc>
        <w:tc>
          <w:tcPr>
            <w:tcW w:w="662" w:type="dxa"/>
            <w:vAlign w:val="center"/>
          </w:tcPr>
          <w:p w14:paraId="332717CB">
            <w:pPr>
              <w:spacing w:line="360" w:lineRule="auto"/>
              <w:jc w:val="center"/>
              <w:rPr>
                <w:rFonts w:ascii="宋体" w:hAnsi="宋体" w:cs="宋体"/>
                <w:color w:val="000000" w:themeColor="text1"/>
                <w:sz w:val="18"/>
                <w:szCs w:val="18"/>
                <w14:textFill>
                  <w14:solidFill>
                    <w14:schemeClr w14:val="tx1"/>
                  </w14:solidFill>
                </w14:textFill>
              </w:rPr>
            </w:pPr>
          </w:p>
        </w:tc>
      </w:tr>
      <w:tr w14:paraId="52DCE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vAlign w:val="center"/>
          </w:tcPr>
          <w:p w14:paraId="2DF4D7BC">
            <w:pPr>
              <w:spacing w:line="360" w:lineRule="auto"/>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7</w:t>
            </w:r>
          </w:p>
        </w:tc>
        <w:tc>
          <w:tcPr>
            <w:tcW w:w="4111" w:type="dxa"/>
            <w:vAlign w:val="center"/>
          </w:tcPr>
          <w:p w14:paraId="33B3D192">
            <w:pPr>
              <w:spacing w:line="24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供应商是否列入中国政府采购网（www.ccgp.gov.cn）政府采购严重违法失信行为记录查询名单</w:t>
            </w:r>
          </w:p>
        </w:tc>
        <w:tc>
          <w:tcPr>
            <w:tcW w:w="661" w:type="dxa"/>
            <w:vAlign w:val="center"/>
          </w:tcPr>
          <w:p w14:paraId="001580C4">
            <w:pPr>
              <w:spacing w:line="360" w:lineRule="auto"/>
              <w:jc w:val="center"/>
              <w:rPr>
                <w:rFonts w:ascii="宋体" w:hAnsi="宋体" w:cs="宋体"/>
                <w:color w:val="000000" w:themeColor="text1"/>
                <w:sz w:val="18"/>
                <w:szCs w:val="18"/>
                <w14:textFill>
                  <w14:solidFill>
                    <w14:schemeClr w14:val="tx1"/>
                  </w14:solidFill>
                </w14:textFill>
              </w:rPr>
            </w:pPr>
          </w:p>
        </w:tc>
        <w:tc>
          <w:tcPr>
            <w:tcW w:w="662" w:type="dxa"/>
            <w:vAlign w:val="center"/>
          </w:tcPr>
          <w:p w14:paraId="358F2E99">
            <w:pPr>
              <w:spacing w:line="360" w:lineRule="auto"/>
              <w:jc w:val="center"/>
              <w:rPr>
                <w:rFonts w:ascii="宋体" w:hAnsi="宋体" w:cs="宋体"/>
                <w:color w:val="000000" w:themeColor="text1"/>
                <w:sz w:val="18"/>
                <w:szCs w:val="18"/>
                <w14:textFill>
                  <w14:solidFill>
                    <w14:schemeClr w14:val="tx1"/>
                  </w14:solidFill>
                </w14:textFill>
              </w:rPr>
            </w:pPr>
          </w:p>
        </w:tc>
        <w:tc>
          <w:tcPr>
            <w:tcW w:w="661" w:type="dxa"/>
            <w:vAlign w:val="center"/>
          </w:tcPr>
          <w:p w14:paraId="46A3E724">
            <w:pPr>
              <w:spacing w:line="360" w:lineRule="auto"/>
              <w:jc w:val="center"/>
              <w:rPr>
                <w:rFonts w:ascii="宋体" w:hAnsi="宋体" w:cs="宋体"/>
                <w:color w:val="000000" w:themeColor="text1"/>
                <w:sz w:val="18"/>
                <w:szCs w:val="18"/>
                <w14:textFill>
                  <w14:solidFill>
                    <w14:schemeClr w14:val="tx1"/>
                  </w14:solidFill>
                </w14:textFill>
              </w:rPr>
            </w:pPr>
          </w:p>
        </w:tc>
        <w:tc>
          <w:tcPr>
            <w:tcW w:w="662" w:type="dxa"/>
            <w:vAlign w:val="center"/>
          </w:tcPr>
          <w:p w14:paraId="4C95E7A5">
            <w:pPr>
              <w:spacing w:line="360" w:lineRule="auto"/>
              <w:jc w:val="center"/>
              <w:rPr>
                <w:rFonts w:ascii="宋体" w:hAnsi="宋体" w:cs="宋体"/>
                <w:color w:val="000000" w:themeColor="text1"/>
                <w:sz w:val="18"/>
                <w:szCs w:val="18"/>
                <w14:textFill>
                  <w14:solidFill>
                    <w14:schemeClr w14:val="tx1"/>
                  </w14:solidFill>
                </w14:textFill>
              </w:rPr>
            </w:pPr>
          </w:p>
        </w:tc>
        <w:tc>
          <w:tcPr>
            <w:tcW w:w="661" w:type="dxa"/>
            <w:vAlign w:val="center"/>
          </w:tcPr>
          <w:p w14:paraId="1F689AA7">
            <w:pPr>
              <w:spacing w:line="360" w:lineRule="auto"/>
              <w:jc w:val="center"/>
              <w:rPr>
                <w:rFonts w:ascii="宋体" w:hAnsi="宋体" w:cs="宋体"/>
                <w:color w:val="000000" w:themeColor="text1"/>
                <w:sz w:val="18"/>
                <w:szCs w:val="18"/>
                <w14:textFill>
                  <w14:solidFill>
                    <w14:schemeClr w14:val="tx1"/>
                  </w14:solidFill>
                </w14:textFill>
              </w:rPr>
            </w:pPr>
          </w:p>
        </w:tc>
        <w:tc>
          <w:tcPr>
            <w:tcW w:w="662" w:type="dxa"/>
            <w:vAlign w:val="center"/>
          </w:tcPr>
          <w:p w14:paraId="025E4202">
            <w:pPr>
              <w:spacing w:line="360" w:lineRule="auto"/>
              <w:jc w:val="center"/>
              <w:rPr>
                <w:rFonts w:ascii="宋体" w:hAnsi="宋体" w:cs="宋体"/>
                <w:color w:val="000000" w:themeColor="text1"/>
                <w:sz w:val="18"/>
                <w:szCs w:val="18"/>
                <w14:textFill>
                  <w14:solidFill>
                    <w14:schemeClr w14:val="tx1"/>
                  </w14:solidFill>
                </w14:textFill>
              </w:rPr>
            </w:pPr>
          </w:p>
        </w:tc>
      </w:tr>
      <w:tr w14:paraId="7EB89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vAlign w:val="center"/>
          </w:tcPr>
          <w:p w14:paraId="64699D21">
            <w:pPr>
              <w:spacing w:line="360" w:lineRule="auto"/>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w:t>
            </w:r>
          </w:p>
        </w:tc>
        <w:tc>
          <w:tcPr>
            <w:tcW w:w="4111" w:type="dxa"/>
            <w:vAlign w:val="center"/>
          </w:tcPr>
          <w:p w14:paraId="1895A514">
            <w:pPr>
              <w:spacing w:line="240" w:lineRule="exact"/>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省外入湘企业基本情况登记</w:t>
            </w:r>
            <w:r>
              <w:rPr>
                <w:rFonts w:hint="eastAsia" w:ascii="宋体" w:hAnsi="宋体" w:cs="宋体"/>
                <w:color w:val="000000" w:themeColor="text1"/>
                <w:sz w:val="18"/>
                <w:szCs w:val="18"/>
                <w14:textFill>
                  <w14:solidFill>
                    <w14:schemeClr w14:val="tx1"/>
                  </w14:solidFill>
                </w14:textFill>
              </w:rPr>
              <w:t>或</w:t>
            </w:r>
            <w:r>
              <w:rPr>
                <w:rFonts w:ascii="宋体" w:hAnsi="宋体" w:cs="宋体"/>
                <w:color w:val="000000" w:themeColor="text1"/>
                <w:sz w:val="18"/>
                <w:szCs w:val="18"/>
                <w14:textFill>
                  <w14:solidFill>
                    <w14:schemeClr w14:val="tx1"/>
                  </w14:solidFill>
                </w14:textFill>
              </w:rPr>
              <w:t>湖南省住房和城乡建设厅核发的入湘施工登记证</w:t>
            </w:r>
            <w:r>
              <w:rPr>
                <w:rFonts w:hint="eastAsia" w:ascii="宋体" w:hAnsi="宋体" w:cs="宋体"/>
                <w:color w:val="000000" w:themeColor="text1"/>
                <w:sz w:val="18"/>
                <w:szCs w:val="18"/>
                <w14:textFill>
                  <w14:solidFill>
                    <w14:schemeClr w14:val="tx1"/>
                  </w14:solidFill>
                </w14:textFill>
              </w:rPr>
              <w:t>（有效期内）</w:t>
            </w:r>
          </w:p>
        </w:tc>
        <w:tc>
          <w:tcPr>
            <w:tcW w:w="661" w:type="dxa"/>
            <w:vAlign w:val="center"/>
          </w:tcPr>
          <w:p w14:paraId="4898195C">
            <w:pPr>
              <w:spacing w:line="360" w:lineRule="auto"/>
              <w:jc w:val="center"/>
              <w:rPr>
                <w:rFonts w:ascii="宋体" w:hAnsi="宋体" w:cs="宋体"/>
                <w:color w:val="000000" w:themeColor="text1"/>
                <w:sz w:val="18"/>
                <w:szCs w:val="18"/>
                <w14:textFill>
                  <w14:solidFill>
                    <w14:schemeClr w14:val="tx1"/>
                  </w14:solidFill>
                </w14:textFill>
              </w:rPr>
            </w:pPr>
          </w:p>
        </w:tc>
        <w:tc>
          <w:tcPr>
            <w:tcW w:w="662" w:type="dxa"/>
            <w:vAlign w:val="center"/>
          </w:tcPr>
          <w:p w14:paraId="11992727">
            <w:pPr>
              <w:spacing w:line="360" w:lineRule="auto"/>
              <w:jc w:val="center"/>
              <w:rPr>
                <w:rFonts w:ascii="宋体" w:hAnsi="宋体" w:cs="宋体"/>
                <w:color w:val="000000" w:themeColor="text1"/>
                <w:sz w:val="18"/>
                <w:szCs w:val="18"/>
                <w14:textFill>
                  <w14:solidFill>
                    <w14:schemeClr w14:val="tx1"/>
                  </w14:solidFill>
                </w14:textFill>
              </w:rPr>
            </w:pPr>
          </w:p>
        </w:tc>
        <w:tc>
          <w:tcPr>
            <w:tcW w:w="661" w:type="dxa"/>
            <w:vAlign w:val="center"/>
          </w:tcPr>
          <w:p w14:paraId="73AB4341">
            <w:pPr>
              <w:spacing w:line="360" w:lineRule="auto"/>
              <w:jc w:val="center"/>
              <w:rPr>
                <w:rFonts w:ascii="宋体" w:hAnsi="宋体" w:cs="宋体"/>
                <w:color w:val="000000" w:themeColor="text1"/>
                <w:sz w:val="18"/>
                <w:szCs w:val="18"/>
                <w14:textFill>
                  <w14:solidFill>
                    <w14:schemeClr w14:val="tx1"/>
                  </w14:solidFill>
                </w14:textFill>
              </w:rPr>
            </w:pPr>
          </w:p>
        </w:tc>
        <w:tc>
          <w:tcPr>
            <w:tcW w:w="662" w:type="dxa"/>
            <w:vAlign w:val="center"/>
          </w:tcPr>
          <w:p w14:paraId="2389AFB5">
            <w:pPr>
              <w:spacing w:line="360" w:lineRule="auto"/>
              <w:jc w:val="center"/>
              <w:rPr>
                <w:rFonts w:ascii="宋体" w:hAnsi="宋体" w:cs="宋体"/>
                <w:color w:val="000000" w:themeColor="text1"/>
                <w:sz w:val="18"/>
                <w:szCs w:val="18"/>
                <w14:textFill>
                  <w14:solidFill>
                    <w14:schemeClr w14:val="tx1"/>
                  </w14:solidFill>
                </w14:textFill>
              </w:rPr>
            </w:pPr>
          </w:p>
        </w:tc>
        <w:tc>
          <w:tcPr>
            <w:tcW w:w="661" w:type="dxa"/>
            <w:vAlign w:val="center"/>
          </w:tcPr>
          <w:p w14:paraId="26D2B55C">
            <w:pPr>
              <w:spacing w:line="360" w:lineRule="auto"/>
              <w:jc w:val="center"/>
              <w:rPr>
                <w:rFonts w:ascii="宋体" w:hAnsi="宋体" w:cs="宋体"/>
                <w:color w:val="000000" w:themeColor="text1"/>
                <w:sz w:val="18"/>
                <w:szCs w:val="18"/>
                <w14:textFill>
                  <w14:solidFill>
                    <w14:schemeClr w14:val="tx1"/>
                  </w14:solidFill>
                </w14:textFill>
              </w:rPr>
            </w:pPr>
          </w:p>
        </w:tc>
        <w:tc>
          <w:tcPr>
            <w:tcW w:w="662" w:type="dxa"/>
            <w:vAlign w:val="center"/>
          </w:tcPr>
          <w:p w14:paraId="19650D1B">
            <w:pPr>
              <w:spacing w:line="360" w:lineRule="auto"/>
              <w:jc w:val="center"/>
              <w:rPr>
                <w:rFonts w:ascii="宋体" w:hAnsi="宋体" w:cs="宋体"/>
                <w:color w:val="000000" w:themeColor="text1"/>
                <w:sz w:val="18"/>
                <w:szCs w:val="18"/>
                <w14:textFill>
                  <w14:solidFill>
                    <w14:schemeClr w14:val="tx1"/>
                  </w14:solidFill>
                </w14:textFill>
              </w:rPr>
            </w:pPr>
          </w:p>
        </w:tc>
      </w:tr>
      <w:tr w14:paraId="335E1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vAlign w:val="center"/>
          </w:tcPr>
          <w:p w14:paraId="7E250BEB">
            <w:pPr>
              <w:spacing w:line="360" w:lineRule="auto"/>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w:t>
            </w:r>
          </w:p>
        </w:tc>
        <w:tc>
          <w:tcPr>
            <w:tcW w:w="4111" w:type="dxa"/>
            <w:vAlign w:val="center"/>
          </w:tcPr>
          <w:p w14:paraId="36BBD38B">
            <w:pPr>
              <w:spacing w:line="240" w:lineRule="exact"/>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供应商具有建设行政主管部门颁发的</w:t>
            </w:r>
            <w:r>
              <w:rPr>
                <w:rFonts w:hint="eastAsia" w:ascii="宋体" w:hAnsi="宋体" w:cs="宋体"/>
                <w:color w:val="000000" w:themeColor="text1"/>
                <w:sz w:val="18"/>
                <w:szCs w:val="18"/>
                <w14:textFill>
                  <w14:solidFill>
                    <w14:schemeClr w14:val="tx1"/>
                  </w14:solidFill>
                </w14:textFill>
              </w:rPr>
              <w:t>建筑</w:t>
            </w:r>
            <w:r>
              <w:rPr>
                <w:rFonts w:ascii="宋体" w:hAnsi="宋体" w:cs="宋体"/>
                <w:color w:val="000000" w:themeColor="text1"/>
                <w:sz w:val="18"/>
                <w:szCs w:val="18"/>
                <w14:textFill>
                  <w14:solidFill>
                    <w14:schemeClr w14:val="tx1"/>
                  </w14:solidFill>
                </w14:textFill>
              </w:rPr>
              <w:t>工程</w:t>
            </w:r>
            <w:r>
              <w:rPr>
                <w:rFonts w:hint="eastAsia" w:ascii="宋体" w:hAnsi="宋体" w:cs="宋体"/>
                <w:color w:val="000000" w:themeColor="text1"/>
                <w:sz w:val="18"/>
                <w:szCs w:val="18"/>
                <w14:textFill>
                  <w14:solidFill>
                    <w14:schemeClr w14:val="tx1"/>
                  </w14:solidFill>
                </w14:textFill>
              </w:rPr>
              <w:t>施工</w:t>
            </w:r>
            <w:r>
              <w:rPr>
                <w:rFonts w:ascii="宋体" w:hAnsi="宋体" w:cs="宋体"/>
                <w:color w:val="000000" w:themeColor="text1"/>
                <w:sz w:val="18"/>
                <w:szCs w:val="18"/>
                <w14:textFill>
                  <w14:solidFill>
                    <w14:schemeClr w14:val="tx1"/>
                  </w14:solidFill>
                </w14:textFill>
              </w:rPr>
              <w:t>上资质证书</w:t>
            </w:r>
            <w:r>
              <w:rPr>
                <w:rFonts w:hint="eastAsia" w:ascii="宋体" w:hAnsi="宋体" w:eastAsia="宋体" w:cs="宋体"/>
                <w:bCs/>
                <w:color w:val="000000" w:themeColor="text1"/>
                <w:szCs w:val="21"/>
                <w14:textFill>
                  <w14:solidFill>
                    <w14:schemeClr w14:val="tx1"/>
                  </w14:solidFill>
                </w14:textFill>
              </w:rPr>
              <w:t>或房屋维修装饰装修资质</w:t>
            </w:r>
            <w:r>
              <w:rPr>
                <w:rFonts w:hint="eastAsia" w:ascii="宋体" w:hAnsi="宋体" w:cs="宋体"/>
                <w:color w:val="000000" w:themeColor="text1"/>
                <w:sz w:val="18"/>
                <w:szCs w:val="18"/>
                <w14:textFill>
                  <w14:solidFill>
                    <w14:schemeClr w14:val="tx1"/>
                  </w14:solidFill>
                </w14:textFill>
              </w:rPr>
              <w:t>等</w:t>
            </w:r>
          </w:p>
        </w:tc>
        <w:tc>
          <w:tcPr>
            <w:tcW w:w="661" w:type="dxa"/>
            <w:vAlign w:val="center"/>
          </w:tcPr>
          <w:p w14:paraId="4D5EAD72">
            <w:pPr>
              <w:spacing w:line="360" w:lineRule="auto"/>
              <w:jc w:val="center"/>
              <w:rPr>
                <w:rFonts w:ascii="宋体" w:hAnsi="宋体" w:cs="宋体"/>
                <w:color w:val="000000" w:themeColor="text1"/>
                <w:sz w:val="18"/>
                <w:szCs w:val="18"/>
                <w14:textFill>
                  <w14:solidFill>
                    <w14:schemeClr w14:val="tx1"/>
                  </w14:solidFill>
                </w14:textFill>
              </w:rPr>
            </w:pPr>
          </w:p>
        </w:tc>
        <w:tc>
          <w:tcPr>
            <w:tcW w:w="662" w:type="dxa"/>
            <w:vAlign w:val="center"/>
          </w:tcPr>
          <w:p w14:paraId="48104DB2">
            <w:pPr>
              <w:spacing w:line="360" w:lineRule="auto"/>
              <w:jc w:val="center"/>
              <w:rPr>
                <w:rFonts w:ascii="宋体" w:hAnsi="宋体" w:cs="宋体"/>
                <w:color w:val="000000" w:themeColor="text1"/>
                <w:sz w:val="18"/>
                <w:szCs w:val="18"/>
                <w14:textFill>
                  <w14:solidFill>
                    <w14:schemeClr w14:val="tx1"/>
                  </w14:solidFill>
                </w14:textFill>
              </w:rPr>
            </w:pPr>
          </w:p>
        </w:tc>
        <w:tc>
          <w:tcPr>
            <w:tcW w:w="661" w:type="dxa"/>
            <w:vAlign w:val="center"/>
          </w:tcPr>
          <w:p w14:paraId="5EB84DA9">
            <w:pPr>
              <w:spacing w:line="360" w:lineRule="auto"/>
              <w:jc w:val="center"/>
              <w:rPr>
                <w:rFonts w:ascii="宋体" w:hAnsi="宋体" w:cs="宋体"/>
                <w:color w:val="000000" w:themeColor="text1"/>
                <w:sz w:val="18"/>
                <w:szCs w:val="18"/>
                <w14:textFill>
                  <w14:solidFill>
                    <w14:schemeClr w14:val="tx1"/>
                  </w14:solidFill>
                </w14:textFill>
              </w:rPr>
            </w:pPr>
          </w:p>
        </w:tc>
        <w:tc>
          <w:tcPr>
            <w:tcW w:w="662" w:type="dxa"/>
            <w:vAlign w:val="center"/>
          </w:tcPr>
          <w:p w14:paraId="5609498F">
            <w:pPr>
              <w:spacing w:line="360" w:lineRule="auto"/>
              <w:jc w:val="center"/>
              <w:rPr>
                <w:rFonts w:ascii="宋体" w:hAnsi="宋体" w:cs="宋体"/>
                <w:color w:val="000000" w:themeColor="text1"/>
                <w:sz w:val="18"/>
                <w:szCs w:val="18"/>
                <w14:textFill>
                  <w14:solidFill>
                    <w14:schemeClr w14:val="tx1"/>
                  </w14:solidFill>
                </w14:textFill>
              </w:rPr>
            </w:pPr>
          </w:p>
        </w:tc>
        <w:tc>
          <w:tcPr>
            <w:tcW w:w="661" w:type="dxa"/>
            <w:vAlign w:val="center"/>
          </w:tcPr>
          <w:p w14:paraId="7E49349B">
            <w:pPr>
              <w:spacing w:line="360" w:lineRule="auto"/>
              <w:jc w:val="center"/>
              <w:rPr>
                <w:rFonts w:ascii="宋体" w:hAnsi="宋体" w:cs="宋体"/>
                <w:color w:val="000000" w:themeColor="text1"/>
                <w:sz w:val="18"/>
                <w:szCs w:val="18"/>
                <w14:textFill>
                  <w14:solidFill>
                    <w14:schemeClr w14:val="tx1"/>
                  </w14:solidFill>
                </w14:textFill>
              </w:rPr>
            </w:pPr>
          </w:p>
        </w:tc>
        <w:tc>
          <w:tcPr>
            <w:tcW w:w="662" w:type="dxa"/>
            <w:vAlign w:val="center"/>
          </w:tcPr>
          <w:p w14:paraId="3F71BC5A">
            <w:pPr>
              <w:spacing w:line="360" w:lineRule="auto"/>
              <w:jc w:val="center"/>
              <w:rPr>
                <w:rFonts w:ascii="宋体" w:hAnsi="宋体" w:cs="宋体"/>
                <w:color w:val="000000" w:themeColor="text1"/>
                <w:sz w:val="18"/>
                <w:szCs w:val="18"/>
                <w14:textFill>
                  <w14:solidFill>
                    <w14:schemeClr w14:val="tx1"/>
                  </w14:solidFill>
                </w14:textFill>
              </w:rPr>
            </w:pPr>
          </w:p>
        </w:tc>
      </w:tr>
      <w:tr w14:paraId="25D97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vAlign w:val="center"/>
          </w:tcPr>
          <w:p w14:paraId="6F805C0D">
            <w:pPr>
              <w:spacing w:line="360" w:lineRule="auto"/>
              <w:jc w:val="center"/>
              <w:rPr>
                <w:rFonts w:ascii="宋体" w:hAnsi="宋体" w:cs="宋体"/>
                <w:color w:val="000000" w:themeColor="text1"/>
                <w:sz w:val="18"/>
                <w:szCs w:val="18"/>
                <w14:textFill>
                  <w14:solidFill>
                    <w14:schemeClr w14:val="tx1"/>
                  </w14:solidFill>
                </w14:textFill>
              </w:rPr>
            </w:pPr>
          </w:p>
        </w:tc>
        <w:tc>
          <w:tcPr>
            <w:tcW w:w="4111" w:type="dxa"/>
            <w:vAlign w:val="center"/>
          </w:tcPr>
          <w:p w14:paraId="76BCB837">
            <w:pPr>
              <w:spacing w:line="240" w:lineRule="exact"/>
              <w:rPr>
                <w:rFonts w:ascii="宋体" w:hAnsi="宋体" w:cs="宋体"/>
                <w:color w:val="000000" w:themeColor="text1"/>
                <w:sz w:val="18"/>
                <w:szCs w:val="18"/>
                <w14:textFill>
                  <w14:solidFill>
                    <w14:schemeClr w14:val="tx1"/>
                  </w14:solidFill>
                </w14:textFill>
              </w:rPr>
            </w:pPr>
          </w:p>
        </w:tc>
        <w:tc>
          <w:tcPr>
            <w:tcW w:w="661" w:type="dxa"/>
            <w:vAlign w:val="center"/>
          </w:tcPr>
          <w:p w14:paraId="33DFC92F">
            <w:pPr>
              <w:spacing w:line="360" w:lineRule="auto"/>
              <w:jc w:val="center"/>
              <w:rPr>
                <w:rFonts w:ascii="宋体" w:hAnsi="宋体" w:cs="宋体"/>
                <w:color w:val="000000" w:themeColor="text1"/>
                <w:sz w:val="18"/>
                <w:szCs w:val="18"/>
                <w14:textFill>
                  <w14:solidFill>
                    <w14:schemeClr w14:val="tx1"/>
                  </w14:solidFill>
                </w14:textFill>
              </w:rPr>
            </w:pPr>
          </w:p>
        </w:tc>
        <w:tc>
          <w:tcPr>
            <w:tcW w:w="662" w:type="dxa"/>
            <w:vAlign w:val="center"/>
          </w:tcPr>
          <w:p w14:paraId="0DE0C521">
            <w:pPr>
              <w:spacing w:line="360" w:lineRule="auto"/>
              <w:jc w:val="center"/>
              <w:rPr>
                <w:rFonts w:ascii="宋体" w:hAnsi="宋体" w:cs="宋体"/>
                <w:color w:val="000000" w:themeColor="text1"/>
                <w:sz w:val="18"/>
                <w:szCs w:val="18"/>
                <w14:textFill>
                  <w14:solidFill>
                    <w14:schemeClr w14:val="tx1"/>
                  </w14:solidFill>
                </w14:textFill>
              </w:rPr>
            </w:pPr>
          </w:p>
        </w:tc>
        <w:tc>
          <w:tcPr>
            <w:tcW w:w="661" w:type="dxa"/>
            <w:vAlign w:val="center"/>
          </w:tcPr>
          <w:p w14:paraId="7B4132EE">
            <w:pPr>
              <w:spacing w:line="360" w:lineRule="auto"/>
              <w:jc w:val="center"/>
              <w:rPr>
                <w:rFonts w:ascii="宋体" w:hAnsi="宋体" w:cs="宋体"/>
                <w:color w:val="000000" w:themeColor="text1"/>
                <w:sz w:val="18"/>
                <w:szCs w:val="18"/>
                <w14:textFill>
                  <w14:solidFill>
                    <w14:schemeClr w14:val="tx1"/>
                  </w14:solidFill>
                </w14:textFill>
              </w:rPr>
            </w:pPr>
          </w:p>
        </w:tc>
        <w:tc>
          <w:tcPr>
            <w:tcW w:w="662" w:type="dxa"/>
            <w:vAlign w:val="center"/>
          </w:tcPr>
          <w:p w14:paraId="7C8ED5A9">
            <w:pPr>
              <w:spacing w:line="360" w:lineRule="auto"/>
              <w:jc w:val="center"/>
              <w:rPr>
                <w:rFonts w:ascii="宋体" w:hAnsi="宋体" w:cs="宋体"/>
                <w:color w:val="000000" w:themeColor="text1"/>
                <w:sz w:val="18"/>
                <w:szCs w:val="18"/>
                <w14:textFill>
                  <w14:solidFill>
                    <w14:schemeClr w14:val="tx1"/>
                  </w14:solidFill>
                </w14:textFill>
              </w:rPr>
            </w:pPr>
          </w:p>
        </w:tc>
        <w:tc>
          <w:tcPr>
            <w:tcW w:w="661" w:type="dxa"/>
            <w:vAlign w:val="center"/>
          </w:tcPr>
          <w:p w14:paraId="3429F9DB">
            <w:pPr>
              <w:spacing w:line="360" w:lineRule="auto"/>
              <w:jc w:val="center"/>
              <w:rPr>
                <w:rFonts w:ascii="宋体" w:hAnsi="宋体" w:cs="宋体"/>
                <w:color w:val="000000" w:themeColor="text1"/>
                <w:sz w:val="18"/>
                <w:szCs w:val="18"/>
                <w14:textFill>
                  <w14:solidFill>
                    <w14:schemeClr w14:val="tx1"/>
                  </w14:solidFill>
                </w14:textFill>
              </w:rPr>
            </w:pPr>
          </w:p>
        </w:tc>
        <w:tc>
          <w:tcPr>
            <w:tcW w:w="662" w:type="dxa"/>
            <w:vAlign w:val="center"/>
          </w:tcPr>
          <w:p w14:paraId="64BD60C9">
            <w:pPr>
              <w:spacing w:line="360" w:lineRule="auto"/>
              <w:jc w:val="center"/>
              <w:rPr>
                <w:rFonts w:ascii="宋体" w:hAnsi="宋体" w:cs="宋体"/>
                <w:color w:val="000000" w:themeColor="text1"/>
                <w:sz w:val="18"/>
                <w:szCs w:val="18"/>
                <w14:textFill>
                  <w14:solidFill>
                    <w14:schemeClr w14:val="tx1"/>
                  </w14:solidFill>
                </w14:textFill>
              </w:rPr>
            </w:pPr>
          </w:p>
        </w:tc>
      </w:tr>
      <w:tr w14:paraId="0EFD1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928" w:type="dxa"/>
            <w:gridSpan w:val="2"/>
            <w:vAlign w:val="center"/>
          </w:tcPr>
          <w:p w14:paraId="78EED73D">
            <w:pPr>
              <w:spacing w:line="360" w:lineRule="auto"/>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结     论</w:t>
            </w:r>
          </w:p>
        </w:tc>
        <w:tc>
          <w:tcPr>
            <w:tcW w:w="661" w:type="dxa"/>
            <w:vAlign w:val="center"/>
          </w:tcPr>
          <w:p w14:paraId="355C5BF3">
            <w:pPr>
              <w:spacing w:line="360" w:lineRule="auto"/>
              <w:jc w:val="center"/>
              <w:rPr>
                <w:rFonts w:ascii="宋体" w:hAnsi="宋体" w:cs="宋体"/>
                <w:color w:val="000000" w:themeColor="text1"/>
                <w:sz w:val="18"/>
                <w:szCs w:val="18"/>
                <w14:textFill>
                  <w14:solidFill>
                    <w14:schemeClr w14:val="tx1"/>
                  </w14:solidFill>
                </w14:textFill>
              </w:rPr>
            </w:pPr>
          </w:p>
        </w:tc>
        <w:tc>
          <w:tcPr>
            <w:tcW w:w="662" w:type="dxa"/>
            <w:vAlign w:val="center"/>
          </w:tcPr>
          <w:p w14:paraId="7904321E">
            <w:pPr>
              <w:spacing w:line="360" w:lineRule="auto"/>
              <w:jc w:val="center"/>
              <w:rPr>
                <w:rFonts w:ascii="宋体" w:hAnsi="宋体" w:cs="宋体"/>
                <w:color w:val="000000" w:themeColor="text1"/>
                <w:sz w:val="18"/>
                <w:szCs w:val="18"/>
                <w14:textFill>
                  <w14:solidFill>
                    <w14:schemeClr w14:val="tx1"/>
                  </w14:solidFill>
                </w14:textFill>
              </w:rPr>
            </w:pPr>
          </w:p>
        </w:tc>
        <w:tc>
          <w:tcPr>
            <w:tcW w:w="661" w:type="dxa"/>
            <w:vAlign w:val="center"/>
          </w:tcPr>
          <w:p w14:paraId="77A0BDDB">
            <w:pPr>
              <w:spacing w:line="360" w:lineRule="auto"/>
              <w:jc w:val="center"/>
              <w:rPr>
                <w:rFonts w:ascii="宋体" w:hAnsi="宋体" w:cs="宋体"/>
                <w:color w:val="000000" w:themeColor="text1"/>
                <w:sz w:val="18"/>
                <w:szCs w:val="18"/>
                <w14:textFill>
                  <w14:solidFill>
                    <w14:schemeClr w14:val="tx1"/>
                  </w14:solidFill>
                </w14:textFill>
              </w:rPr>
            </w:pPr>
          </w:p>
        </w:tc>
        <w:tc>
          <w:tcPr>
            <w:tcW w:w="662" w:type="dxa"/>
            <w:vAlign w:val="center"/>
          </w:tcPr>
          <w:p w14:paraId="5A549E56">
            <w:pPr>
              <w:spacing w:line="360" w:lineRule="auto"/>
              <w:jc w:val="center"/>
              <w:rPr>
                <w:rFonts w:ascii="宋体" w:hAnsi="宋体" w:cs="宋体"/>
                <w:color w:val="000000" w:themeColor="text1"/>
                <w:sz w:val="18"/>
                <w:szCs w:val="18"/>
                <w14:textFill>
                  <w14:solidFill>
                    <w14:schemeClr w14:val="tx1"/>
                  </w14:solidFill>
                </w14:textFill>
              </w:rPr>
            </w:pPr>
          </w:p>
        </w:tc>
        <w:tc>
          <w:tcPr>
            <w:tcW w:w="661" w:type="dxa"/>
            <w:vAlign w:val="center"/>
          </w:tcPr>
          <w:p w14:paraId="2F8FE484">
            <w:pPr>
              <w:spacing w:line="360" w:lineRule="auto"/>
              <w:jc w:val="center"/>
              <w:rPr>
                <w:rFonts w:ascii="宋体" w:hAnsi="宋体" w:cs="宋体"/>
                <w:color w:val="000000" w:themeColor="text1"/>
                <w:sz w:val="18"/>
                <w:szCs w:val="18"/>
                <w14:textFill>
                  <w14:solidFill>
                    <w14:schemeClr w14:val="tx1"/>
                  </w14:solidFill>
                </w14:textFill>
              </w:rPr>
            </w:pPr>
          </w:p>
        </w:tc>
        <w:tc>
          <w:tcPr>
            <w:tcW w:w="662" w:type="dxa"/>
            <w:vAlign w:val="center"/>
          </w:tcPr>
          <w:p w14:paraId="6D4DA557">
            <w:pPr>
              <w:spacing w:line="360" w:lineRule="auto"/>
              <w:jc w:val="center"/>
              <w:rPr>
                <w:rFonts w:ascii="宋体" w:hAnsi="宋体" w:cs="宋体"/>
                <w:color w:val="000000" w:themeColor="text1"/>
                <w:sz w:val="18"/>
                <w:szCs w:val="18"/>
                <w14:textFill>
                  <w14:solidFill>
                    <w14:schemeClr w14:val="tx1"/>
                  </w14:solidFill>
                </w14:textFill>
              </w:rPr>
            </w:pPr>
          </w:p>
        </w:tc>
      </w:tr>
      <w:tr w14:paraId="70905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8897" w:type="dxa"/>
            <w:gridSpan w:val="8"/>
            <w:vAlign w:val="center"/>
          </w:tcPr>
          <w:p w14:paraId="2FA05713">
            <w:pPr>
              <w:spacing w:line="360" w:lineRule="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磋商小组成员签字：</w:t>
            </w:r>
          </w:p>
          <w:p w14:paraId="69AC1D75">
            <w:pPr>
              <w:spacing w:line="360" w:lineRule="auto"/>
              <w:ind w:firstLine="7308" w:firstLineChars="4060"/>
              <w:rPr>
                <w:rFonts w:ascii="宋体" w:hAnsi="宋体" w:cs="宋体"/>
                <w:b/>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年  月   日</w:t>
            </w:r>
          </w:p>
        </w:tc>
      </w:tr>
    </w:tbl>
    <w:p w14:paraId="17A3309D">
      <w:pPr>
        <w:pStyle w:val="13"/>
        <w:adjustRightInd w:val="0"/>
        <w:snapToGrid w:val="0"/>
        <w:spacing w:after="0" w:line="360" w:lineRule="auto"/>
        <w:ind w:left="-178" w:leftChars="-85" w:firstLine="177" w:firstLineChars="98"/>
        <w:rPr>
          <w:rFonts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注：有下述情况之一的，磋商小组成员认定其为不合格供应商：</w:t>
      </w:r>
    </w:p>
    <w:p w14:paraId="2C848336">
      <w:pPr>
        <w:pStyle w:val="13"/>
        <w:numPr>
          <w:ilvl w:val="0"/>
          <w:numId w:val="4"/>
        </w:numPr>
        <w:adjustRightInd w:val="0"/>
        <w:snapToGrid w:val="0"/>
        <w:spacing w:after="0" w:line="360" w:lineRule="auto"/>
        <w:ind w:leftChars="0" w:right="-336" w:rightChars="-16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在磋商过程中，磋商小组成员发现供应商以他人的名义参与磋商的；串通磋商的；以行贿手段谋取成交或者以其他弄虚作假方式参与磋商的；</w:t>
      </w:r>
    </w:p>
    <w:p w14:paraId="693CE6BB">
      <w:pPr>
        <w:pStyle w:val="13"/>
        <w:adjustRightInd w:val="0"/>
        <w:snapToGrid w:val="0"/>
        <w:spacing w:after="0" w:line="360" w:lineRule="auto"/>
        <w:ind w:left="-178" w:leftChars="-85" w:firstLine="90" w:firstLineChars="5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 供应商拒不按照要求对响应文件进行澄清、说明或者补正的；</w:t>
      </w:r>
    </w:p>
    <w:p w14:paraId="02AE4EB2">
      <w:pPr>
        <w:pStyle w:val="13"/>
        <w:adjustRightInd w:val="0"/>
        <w:snapToGrid w:val="0"/>
        <w:spacing w:after="0" w:line="360" w:lineRule="auto"/>
        <w:ind w:left="-178" w:leftChars="-85" w:right="899" w:rightChars="428" w:firstLine="90" w:firstLineChars="5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 响应文件没有供应商授权代表签字（或盖章）或者加盖公章的；</w:t>
      </w:r>
    </w:p>
    <w:p w14:paraId="52A6AA49">
      <w:pPr>
        <w:pStyle w:val="13"/>
        <w:adjustRightInd w:val="0"/>
        <w:snapToGrid w:val="0"/>
        <w:spacing w:after="0" w:line="360" w:lineRule="auto"/>
        <w:ind w:left="-178" w:leftChars="-85" w:right="899" w:rightChars="428" w:firstLine="90" w:firstLineChars="5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 供应商不能按磋商文件规定提供合法的、真实的证明材料原件证明其为合格供应商的</w:t>
      </w:r>
      <w:r>
        <w:rPr>
          <w:rFonts w:hint="eastAsia" w:ascii="宋体" w:hAnsi="宋体" w:cs="宋体"/>
          <w:color w:val="000000" w:themeColor="text1"/>
          <w:sz w:val="18"/>
          <w:szCs w:val="18"/>
          <w:lang w:val="zh-CN"/>
          <w14:textFill>
            <w14:solidFill>
              <w14:schemeClr w14:val="tx1"/>
            </w14:solidFill>
          </w14:textFill>
        </w:rPr>
        <w:t>；</w:t>
      </w:r>
    </w:p>
    <w:p w14:paraId="18832792">
      <w:pPr>
        <w:pStyle w:val="13"/>
        <w:adjustRightInd w:val="0"/>
        <w:snapToGrid w:val="0"/>
        <w:spacing w:after="0" w:line="360" w:lineRule="auto"/>
        <w:ind w:left="362" w:leftChars="-42" w:hanging="450" w:hangingChars="25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 供应商资格条件不符合国家有关规定或者磋商文件要求以及其它不能满足法律法规资格性规定的。</w:t>
      </w:r>
    </w:p>
    <w:p w14:paraId="14686C6C">
      <w:pPr>
        <w:pStyle w:val="13"/>
        <w:adjustRightInd w:val="0"/>
        <w:snapToGrid w:val="0"/>
        <w:spacing w:after="0" w:line="360" w:lineRule="auto"/>
        <w:ind w:left="364" w:leftChars="-42" w:hanging="452" w:hangingChars="250"/>
        <w:rPr>
          <w:rFonts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结论填写“合格”或“不合格”，不合格供应商不进入下一轮评审。</w:t>
      </w:r>
    </w:p>
    <w:p w14:paraId="6C344243">
      <w:pPr>
        <w:spacing w:line="360" w:lineRule="auto"/>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 xml:space="preserve">附表2：                    </w:t>
      </w:r>
    </w:p>
    <w:p w14:paraId="7202E039">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符合性检查表</w:t>
      </w:r>
    </w:p>
    <w:tbl>
      <w:tblPr>
        <w:tblStyle w:val="20"/>
        <w:tblW w:w="9026"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685"/>
        <w:gridCol w:w="1134"/>
        <w:gridCol w:w="1276"/>
        <w:gridCol w:w="772"/>
        <w:gridCol w:w="709"/>
        <w:gridCol w:w="708"/>
        <w:gridCol w:w="567"/>
        <w:gridCol w:w="567"/>
        <w:gridCol w:w="709"/>
        <w:gridCol w:w="992"/>
        <w:gridCol w:w="907"/>
      </w:tblGrid>
      <w:tr w14:paraId="6072117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421" w:hRule="atLeast"/>
          <w:jc w:val="center"/>
        </w:trPr>
        <w:tc>
          <w:tcPr>
            <w:tcW w:w="685" w:type="dxa"/>
            <w:vMerge w:val="restart"/>
            <w:vAlign w:val="center"/>
          </w:tcPr>
          <w:p w14:paraId="12BB33E4">
            <w:pPr>
              <w:pStyle w:val="11"/>
              <w:spacing w:line="360" w:lineRule="auto"/>
              <w:jc w:val="center"/>
              <w:rPr>
                <w:rFonts w:hAnsi="宋体" w:cs="宋体"/>
                <w:color w:val="000000" w:themeColor="text1"/>
                <w:sz w:val="18"/>
                <w:szCs w:val="18"/>
                <w14:textFill>
                  <w14:solidFill>
                    <w14:schemeClr w14:val="tx1"/>
                  </w14:solidFill>
                </w14:textFill>
              </w:rPr>
            </w:pPr>
            <w:r>
              <w:rPr>
                <w:rFonts w:hint="eastAsia" w:hAnsi="宋体" w:cs="宋体"/>
                <w:color w:val="000000" w:themeColor="text1"/>
                <w:sz w:val="18"/>
                <w:szCs w:val="18"/>
                <w14:textFill>
                  <w14:solidFill>
                    <w14:schemeClr w14:val="tx1"/>
                  </w14:solidFill>
                </w14:textFill>
              </w:rPr>
              <w:t>序</w:t>
            </w:r>
          </w:p>
          <w:p w14:paraId="3EB6BAC9">
            <w:pPr>
              <w:pStyle w:val="11"/>
              <w:spacing w:line="360" w:lineRule="auto"/>
              <w:jc w:val="center"/>
              <w:rPr>
                <w:rFonts w:hAnsi="宋体" w:cs="宋体"/>
                <w:color w:val="000000" w:themeColor="text1"/>
                <w:sz w:val="18"/>
                <w:szCs w:val="18"/>
                <w14:textFill>
                  <w14:solidFill>
                    <w14:schemeClr w14:val="tx1"/>
                  </w14:solidFill>
                </w14:textFill>
              </w:rPr>
            </w:pPr>
            <w:r>
              <w:rPr>
                <w:rFonts w:hint="eastAsia" w:hAnsi="宋体" w:cs="宋体"/>
                <w:color w:val="000000" w:themeColor="text1"/>
                <w:sz w:val="18"/>
                <w:szCs w:val="18"/>
                <w14:textFill>
                  <w14:solidFill>
                    <w14:schemeClr w14:val="tx1"/>
                  </w14:solidFill>
                </w14:textFill>
              </w:rPr>
              <w:t>号</w:t>
            </w:r>
          </w:p>
        </w:tc>
        <w:tc>
          <w:tcPr>
            <w:tcW w:w="1134" w:type="dxa"/>
            <w:vMerge w:val="restart"/>
            <w:vAlign w:val="center"/>
          </w:tcPr>
          <w:p w14:paraId="7EA23578">
            <w:pPr>
              <w:pStyle w:val="11"/>
              <w:spacing w:line="276" w:lineRule="auto"/>
              <w:jc w:val="center"/>
              <w:rPr>
                <w:rFonts w:hAnsi="宋体" w:cs="宋体"/>
                <w:color w:val="000000" w:themeColor="text1"/>
                <w:sz w:val="18"/>
                <w:szCs w:val="18"/>
                <w14:textFill>
                  <w14:solidFill>
                    <w14:schemeClr w14:val="tx1"/>
                  </w14:solidFill>
                </w14:textFill>
              </w:rPr>
            </w:pPr>
            <w:r>
              <w:rPr>
                <w:rFonts w:hint="eastAsia" w:hAnsi="宋体" w:cs="宋体"/>
                <w:color w:val="000000" w:themeColor="text1"/>
                <w:sz w:val="18"/>
                <w:szCs w:val="18"/>
                <w14:textFill>
                  <w14:solidFill>
                    <w14:schemeClr w14:val="tx1"/>
                  </w14:solidFill>
                </w14:textFill>
              </w:rPr>
              <w:t>供应商</w:t>
            </w:r>
          </w:p>
          <w:p w14:paraId="641D55D5">
            <w:pPr>
              <w:pStyle w:val="11"/>
              <w:spacing w:line="276" w:lineRule="auto"/>
              <w:jc w:val="center"/>
              <w:rPr>
                <w:rFonts w:hAnsi="宋体" w:cs="宋体"/>
                <w:color w:val="000000" w:themeColor="text1"/>
                <w:sz w:val="18"/>
                <w:szCs w:val="18"/>
                <w14:textFill>
                  <w14:solidFill>
                    <w14:schemeClr w14:val="tx1"/>
                  </w14:solidFill>
                </w14:textFill>
              </w:rPr>
            </w:pPr>
            <w:r>
              <w:rPr>
                <w:rFonts w:hint="eastAsia" w:hAnsi="宋体" w:cs="宋体"/>
                <w:color w:val="000000" w:themeColor="text1"/>
                <w:sz w:val="18"/>
                <w:szCs w:val="18"/>
                <w14:textFill>
                  <w14:solidFill>
                    <w14:schemeClr w14:val="tx1"/>
                  </w14:solidFill>
                </w14:textFill>
              </w:rPr>
              <w:t>名称</w:t>
            </w:r>
          </w:p>
        </w:tc>
        <w:tc>
          <w:tcPr>
            <w:tcW w:w="2048" w:type="dxa"/>
            <w:gridSpan w:val="2"/>
            <w:vAlign w:val="center"/>
          </w:tcPr>
          <w:p w14:paraId="58054FDC">
            <w:pPr>
              <w:pStyle w:val="11"/>
              <w:spacing w:line="276" w:lineRule="auto"/>
              <w:jc w:val="center"/>
              <w:rPr>
                <w:rFonts w:hAnsi="宋体" w:cs="宋体"/>
                <w:color w:val="000000" w:themeColor="text1"/>
                <w:sz w:val="18"/>
                <w:szCs w:val="18"/>
                <w14:textFill>
                  <w14:solidFill>
                    <w14:schemeClr w14:val="tx1"/>
                  </w14:solidFill>
                </w14:textFill>
              </w:rPr>
            </w:pPr>
            <w:r>
              <w:rPr>
                <w:rFonts w:hint="eastAsia" w:hAnsi="宋体" w:cs="宋体"/>
                <w:color w:val="000000" w:themeColor="text1"/>
                <w:sz w:val="18"/>
                <w:szCs w:val="18"/>
                <w14:textFill>
                  <w14:solidFill>
                    <w14:schemeClr w14:val="tx1"/>
                  </w14:solidFill>
                </w14:textFill>
              </w:rPr>
              <w:t>完整性</w:t>
            </w:r>
          </w:p>
        </w:tc>
        <w:tc>
          <w:tcPr>
            <w:tcW w:w="4252" w:type="dxa"/>
            <w:gridSpan w:val="6"/>
            <w:tcBorders>
              <w:right w:val="single" w:color="auto" w:sz="4" w:space="0"/>
            </w:tcBorders>
            <w:vAlign w:val="center"/>
          </w:tcPr>
          <w:p w14:paraId="3D83CD2E">
            <w:pPr>
              <w:pStyle w:val="11"/>
              <w:spacing w:line="276" w:lineRule="auto"/>
              <w:jc w:val="center"/>
              <w:rPr>
                <w:rFonts w:hAnsi="宋体" w:cs="宋体"/>
                <w:color w:val="000000" w:themeColor="text1"/>
                <w:sz w:val="18"/>
                <w:szCs w:val="18"/>
                <w14:textFill>
                  <w14:solidFill>
                    <w14:schemeClr w14:val="tx1"/>
                  </w14:solidFill>
                </w14:textFill>
              </w:rPr>
            </w:pPr>
            <w:r>
              <w:rPr>
                <w:rFonts w:hint="eastAsia" w:hAnsi="宋体" w:cs="宋体"/>
                <w:color w:val="000000" w:themeColor="text1"/>
                <w:sz w:val="18"/>
                <w:szCs w:val="18"/>
                <w14:textFill>
                  <w14:solidFill>
                    <w14:schemeClr w14:val="tx1"/>
                  </w14:solidFill>
                </w14:textFill>
              </w:rPr>
              <w:t>实质性响应</w:t>
            </w:r>
          </w:p>
        </w:tc>
        <w:tc>
          <w:tcPr>
            <w:tcW w:w="907" w:type="dxa"/>
            <w:vMerge w:val="restart"/>
            <w:tcBorders>
              <w:left w:val="single" w:color="auto" w:sz="4" w:space="0"/>
            </w:tcBorders>
            <w:vAlign w:val="center"/>
          </w:tcPr>
          <w:p w14:paraId="55DFA851">
            <w:pPr>
              <w:pStyle w:val="11"/>
              <w:spacing w:line="360" w:lineRule="auto"/>
              <w:jc w:val="center"/>
              <w:rPr>
                <w:rFonts w:hAnsi="宋体" w:cs="宋体"/>
                <w:color w:val="000000" w:themeColor="text1"/>
                <w:sz w:val="18"/>
                <w:szCs w:val="18"/>
                <w14:textFill>
                  <w14:solidFill>
                    <w14:schemeClr w14:val="tx1"/>
                  </w14:solidFill>
                </w14:textFill>
              </w:rPr>
            </w:pPr>
            <w:r>
              <w:rPr>
                <w:rFonts w:hint="eastAsia" w:hAnsi="宋体" w:cs="宋体"/>
                <w:color w:val="000000" w:themeColor="text1"/>
                <w:sz w:val="18"/>
                <w:szCs w:val="18"/>
                <w14:textFill>
                  <w14:solidFill>
                    <w14:schemeClr w14:val="tx1"/>
                  </w14:solidFill>
                </w14:textFill>
              </w:rPr>
              <w:t>结论</w:t>
            </w:r>
          </w:p>
        </w:tc>
      </w:tr>
      <w:tr w14:paraId="44571EB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459" w:hRule="atLeast"/>
          <w:jc w:val="center"/>
        </w:trPr>
        <w:tc>
          <w:tcPr>
            <w:tcW w:w="685" w:type="dxa"/>
            <w:vMerge w:val="continue"/>
            <w:vAlign w:val="center"/>
          </w:tcPr>
          <w:p w14:paraId="664F39FA">
            <w:pPr>
              <w:widowControl/>
              <w:spacing w:line="360" w:lineRule="auto"/>
              <w:jc w:val="left"/>
              <w:rPr>
                <w:rFonts w:ascii="宋体" w:hAnsi="宋体" w:cs="宋体"/>
                <w:color w:val="000000" w:themeColor="text1"/>
                <w:sz w:val="18"/>
                <w:szCs w:val="18"/>
                <w14:textFill>
                  <w14:solidFill>
                    <w14:schemeClr w14:val="tx1"/>
                  </w14:solidFill>
                </w14:textFill>
              </w:rPr>
            </w:pPr>
          </w:p>
        </w:tc>
        <w:tc>
          <w:tcPr>
            <w:tcW w:w="1134" w:type="dxa"/>
            <w:vMerge w:val="continue"/>
            <w:vAlign w:val="center"/>
          </w:tcPr>
          <w:p w14:paraId="3B6F7824">
            <w:pPr>
              <w:widowControl/>
              <w:spacing w:line="276" w:lineRule="auto"/>
              <w:jc w:val="left"/>
              <w:rPr>
                <w:rFonts w:ascii="宋体" w:hAnsi="宋体" w:cs="宋体"/>
                <w:color w:val="000000" w:themeColor="text1"/>
                <w:sz w:val="18"/>
                <w:szCs w:val="18"/>
                <w14:textFill>
                  <w14:solidFill>
                    <w14:schemeClr w14:val="tx1"/>
                  </w14:solidFill>
                </w14:textFill>
              </w:rPr>
            </w:pPr>
          </w:p>
        </w:tc>
        <w:tc>
          <w:tcPr>
            <w:tcW w:w="1276" w:type="dxa"/>
            <w:vAlign w:val="center"/>
          </w:tcPr>
          <w:p w14:paraId="08927C20">
            <w:pPr>
              <w:pStyle w:val="11"/>
              <w:spacing w:line="276" w:lineRule="auto"/>
              <w:jc w:val="center"/>
              <w:rPr>
                <w:rFonts w:hAnsi="宋体" w:cs="宋体"/>
                <w:color w:val="000000" w:themeColor="text1"/>
                <w:sz w:val="18"/>
                <w:szCs w:val="18"/>
                <w14:textFill>
                  <w14:solidFill>
                    <w14:schemeClr w14:val="tx1"/>
                  </w14:solidFill>
                </w14:textFill>
              </w:rPr>
            </w:pPr>
            <w:r>
              <w:rPr>
                <w:rFonts w:hint="eastAsia" w:hAnsi="宋体" w:cs="宋体"/>
                <w:color w:val="000000" w:themeColor="text1"/>
                <w:sz w:val="18"/>
                <w:szCs w:val="18"/>
                <w14:textFill>
                  <w14:solidFill>
                    <w14:schemeClr w14:val="tx1"/>
                  </w14:solidFill>
                </w14:textFill>
              </w:rPr>
              <w:t>响应文件的组成（包括响应文件、报价文件、电子档 U盘）</w:t>
            </w:r>
          </w:p>
        </w:tc>
        <w:tc>
          <w:tcPr>
            <w:tcW w:w="772" w:type="dxa"/>
            <w:vAlign w:val="center"/>
          </w:tcPr>
          <w:p w14:paraId="258AA768">
            <w:pPr>
              <w:pStyle w:val="11"/>
              <w:spacing w:line="276" w:lineRule="auto"/>
              <w:jc w:val="center"/>
              <w:rPr>
                <w:rFonts w:hAnsi="宋体" w:cs="宋体"/>
                <w:color w:val="000000" w:themeColor="text1"/>
                <w:sz w:val="18"/>
                <w:szCs w:val="18"/>
                <w14:textFill>
                  <w14:solidFill>
                    <w14:schemeClr w14:val="tx1"/>
                  </w14:solidFill>
                </w14:textFill>
              </w:rPr>
            </w:pPr>
            <w:r>
              <w:rPr>
                <w:rFonts w:hint="eastAsia" w:hAnsi="宋体" w:cs="宋体"/>
                <w:color w:val="000000" w:themeColor="text1"/>
                <w:sz w:val="18"/>
                <w:szCs w:val="18"/>
                <w14:textFill>
                  <w14:solidFill>
                    <w14:schemeClr w14:val="tx1"/>
                  </w14:solidFill>
                </w14:textFill>
              </w:rPr>
              <w:t>响应文件的格式</w:t>
            </w:r>
          </w:p>
        </w:tc>
        <w:tc>
          <w:tcPr>
            <w:tcW w:w="709" w:type="dxa"/>
            <w:vAlign w:val="center"/>
          </w:tcPr>
          <w:p w14:paraId="1EE5C90A">
            <w:pPr>
              <w:pStyle w:val="11"/>
              <w:spacing w:line="276" w:lineRule="auto"/>
              <w:jc w:val="center"/>
              <w:rPr>
                <w:rFonts w:hAnsi="宋体" w:cs="宋体"/>
                <w:color w:val="000000" w:themeColor="text1"/>
                <w:sz w:val="18"/>
                <w:szCs w:val="18"/>
                <w14:textFill>
                  <w14:solidFill>
                    <w14:schemeClr w14:val="tx1"/>
                  </w14:solidFill>
                </w14:textFill>
              </w:rPr>
            </w:pPr>
            <w:r>
              <w:rPr>
                <w:rFonts w:hint="eastAsia" w:hAnsi="宋体" w:cs="宋体"/>
                <w:color w:val="000000" w:themeColor="text1"/>
                <w:sz w:val="18"/>
                <w:szCs w:val="18"/>
                <w14:textFill>
                  <w14:solidFill>
                    <w14:schemeClr w14:val="tx1"/>
                  </w14:solidFill>
                </w14:textFill>
              </w:rPr>
              <w:t>报价</w:t>
            </w:r>
          </w:p>
          <w:p w14:paraId="57D3394F">
            <w:pPr>
              <w:pStyle w:val="11"/>
              <w:spacing w:line="276" w:lineRule="auto"/>
              <w:jc w:val="center"/>
              <w:rPr>
                <w:rFonts w:hAnsi="宋体" w:cs="宋体"/>
                <w:color w:val="000000" w:themeColor="text1"/>
                <w:sz w:val="18"/>
                <w:szCs w:val="18"/>
                <w14:textFill>
                  <w14:solidFill>
                    <w14:schemeClr w14:val="tx1"/>
                  </w14:solidFill>
                </w14:textFill>
              </w:rPr>
            </w:pPr>
            <w:r>
              <w:rPr>
                <w:rFonts w:hint="eastAsia" w:hAnsi="宋体" w:cs="宋体"/>
                <w:color w:val="000000" w:themeColor="text1"/>
                <w:sz w:val="18"/>
                <w:szCs w:val="18"/>
                <w14:textFill>
                  <w14:solidFill>
                    <w14:schemeClr w14:val="tx1"/>
                  </w14:solidFill>
                </w14:textFill>
              </w:rPr>
              <w:t>范围</w:t>
            </w:r>
          </w:p>
        </w:tc>
        <w:tc>
          <w:tcPr>
            <w:tcW w:w="708" w:type="dxa"/>
            <w:tcBorders>
              <w:right w:val="single" w:color="auto" w:sz="4" w:space="0"/>
            </w:tcBorders>
            <w:vAlign w:val="center"/>
          </w:tcPr>
          <w:p w14:paraId="461196EF">
            <w:pPr>
              <w:pStyle w:val="11"/>
              <w:spacing w:line="276" w:lineRule="auto"/>
              <w:jc w:val="center"/>
              <w:rPr>
                <w:rFonts w:hAnsi="宋体" w:cs="宋体"/>
                <w:color w:val="000000" w:themeColor="text1"/>
                <w:sz w:val="18"/>
                <w:szCs w:val="18"/>
                <w14:textFill>
                  <w14:solidFill>
                    <w14:schemeClr w14:val="tx1"/>
                  </w14:solidFill>
                </w14:textFill>
              </w:rPr>
            </w:pPr>
            <w:r>
              <w:rPr>
                <w:rFonts w:hint="eastAsia" w:hAnsi="宋体" w:cs="宋体"/>
                <w:color w:val="000000" w:themeColor="text1"/>
                <w:sz w:val="18"/>
                <w:szCs w:val="18"/>
                <w14:textFill>
                  <w14:solidFill>
                    <w14:schemeClr w14:val="tx1"/>
                  </w14:solidFill>
                </w14:textFill>
              </w:rPr>
              <w:t>规范</w:t>
            </w:r>
          </w:p>
          <w:p w14:paraId="23CB8451">
            <w:pPr>
              <w:pStyle w:val="11"/>
              <w:spacing w:line="276" w:lineRule="auto"/>
              <w:jc w:val="center"/>
              <w:rPr>
                <w:rFonts w:hAnsi="宋体" w:cs="宋体"/>
                <w:color w:val="000000" w:themeColor="text1"/>
                <w:sz w:val="18"/>
                <w:szCs w:val="18"/>
                <w14:textFill>
                  <w14:solidFill>
                    <w14:schemeClr w14:val="tx1"/>
                  </w14:solidFill>
                </w14:textFill>
              </w:rPr>
            </w:pPr>
            <w:r>
              <w:rPr>
                <w:rFonts w:hint="eastAsia" w:hAnsi="宋体" w:cs="宋体"/>
                <w:color w:val="000000" w:themeColor="text1"/>
                <w:sz w:val="18"/>
                <w:szCs w:val="18"/>
                <w14:textFill>
                  <w14:solidFill>
                    <w14:schemeClr w14:val="tx1"/>
                  </w14:solidFill>
                </w14:textFill>
              </w:rPr>
              <w:t>标准</w:t>
            </w:r>
          </w:p>
        </w:tc>
        <w:tc>
          <w:tcPr>
            <w:tcW w:w="567" w:type="dxa"/>
            <w:tcBorders>
              <w:left w:val="single" w:color="auto" w:sz="4" w:space="0"/>
            </w:tcBorders>
            <w:vAlign w:val="center"/>
          </w:tcPr>
          <w:p w14:paraId="0515FAA9">
            <w:pPr>
              <w:pStyle w:val="11"/>
              <w:spacing w:line="276" w:lineRule="auto"/>
              <w:jc w:val="center"/>
              <w:rPr>
                <w:rFonts w:hAnsi="宋体" w:eastAsia="宋体" w:cs="宋体"/>
                <w:color w:val="000000" w:themeColor="text1"/>
                <w:sz w:val="18"/>
                <w:szCs w:val="18"/>
                <w14:textFill>
                  <w14:solidFill>
                    <w14:schemeClr w14:val="tx1"/>
                  </w14:solidFill>
                </w14:textFill>
              </w:rPr>
            </w:pPr>
            <w:r>
              <w:rPr>
                <w:rFonts w:hint="eastAsia" w:hAnsi="宋体" w:cs="宋体"/>
                <w:color w:val="000000" w:themeColor="text1"/>
                <w:sz w:val="18"/>
                <w:szCs w:val="18"/>
                <w14:textFill>
                  <w14:solidFill>
                    <w14:schemeClr w14:val="tx1"/>
                  </w14:solidFill>
                </w14:textFill>
              </w:rPr>
              <w:t>工期</w:t>
            </w:r>
          </w:p>
        </w:tc>
        <w:tc>
          <w:tcPr>
            <w:tcW w:w="567" w:type="dxa"/>
            <w:tcBorders>
              <w:left w:val="single" w:color="auto" w:sz="4" w:space="0"/>
            </w:tcBorders>
            <w:vAlign w:val="center"/>
          </w:tcPr>
          <w:p w14:paraId="61D0A6F8">
            <w:pPr>
              <w:pStyle w:val="11"/>
              <w:spacing w:line="276" w:lineRule="auto"/>
              <w:jc w:val="center"/>
              <w:rPr>
                <w:rFonts w:hAnsi="宋体" w:cs="宋体"/>
                <w:color w:val="000000" w:themeColor="text1"/>
                <w:sz w:val="18"/>
                <w:szCs w:val="18"/>
                <w14:textFill>
                  <w14:solidFill>
                    <w14:schemeClr w14:val="tx1"/>
                  </w14:solidFill>
                </w14:textFill>
              </w:rPr>
            </w:pPr>
            <w:r>
              <w:rPr>
                <w:rFonts w:hint="eastAsia" w:hAnsi="宋体" w:cs="宋体"/>
                <w:color w:val="000000" w:themeColor="text1"/>
                <w:sz w:val="18"/>
                <w:szCs w:val="18"/>
                <w14:textFill>
                  <w14:solidFill>
                    <w14:schemeClr w14:val="tx1"/>
                  </w14:solidFill>
                </w14:textFill>
              </w:rPr>
              <w:t>合同</w:t>
            </w:r>
          </w:p>
          <w:p w14:paraId="0299DFF9">
            <w:pPr>
              <w:pStyle w:val="11"/>
              <w:spacing w:line="276" w:lineRule="auto"/>
              <w:jc w:val="center"/>
              <w:rPr>
                <w:rFonts w:hAnsi="宋体" w:cs="宋体"/>
                <w:color w:val="000000" w:themeColor="text1"/>
                <w:sz w:val="18"/>
                <w:szCs w:val="18"/>
                <w14:textFill>
                  <w14:solidFill>
                    <w14:schemeClr w14:val="tx1"/>
                  </w14:solidFill>
                </w14:textFill>
              </w:rPr>
            </w:pPr>
            <w:r>
              <w:rPr>
                <w:rFonts w:hint="eastAsia" w:hAnsi="宋体" w:cs="宋体"/>
                <w:color w:val="000000" w:themeColor="text1"/>
                <w:sz w:val="18"/>
                <w:szCs w:val="18"/>
                <w14:textFill>
                  <w14:solidFill>
                    <w14:schemeClr w14:val="tx1"/>
                  </w14:solidFill>
                </w14:textFill>
              </w:rPr>
              <w:t>条款</w:t>
            </w:r>
          </w:p>
        </w:tc>
        <w:tc>
          <w:tcPr>
            <w:tcW w:w="709" w:type="dxa"/>
            <w:tcBorders>
              <w:left w:val="single" w:color="auto" w:sz="4" w:space="0"/>
            </w:tcBorders>
            <w:vAlign w:val="center"/>
          </w:tcPr>
          <w:p w14:paraId="535BB09D">
            <w:pPr>
              <w:pStyle w:val="11"/>
              <w:spacing w:line="276" w:lineRule="auto"/>
              <w:jc w:val="center"/>
              <w:rPr>
                <w:rFonts w:hAnsi="宋体" w:cs="宋体"/>
                <w:color w:val="000000" w:themeColor="text1"/>
                <w:sz w:val="18"/>
                <w:szCs w:val="18"/>
                <w14:textFill>
                  <w14:solidFill>
                    <w14:schemeClr w14:val="tx1"/>
                  </w14:solidFill>
                </w14:textFill>
              </w:rPr>
            </w:pPr>
            <w:r>
              <w:rPr>
                <w:rFonts w:hint="eastAsia" w:hAnsi="宋体" w:cs="宋体"/>
                <w:color w:val="000000" w:themeColor="text1"/>
                <w:sz w:val="18"/>
                <w:szCs w:val="18"/>
                <w14:textFill>
                  <w14:solidFill>
                    <w14:schemeClr w14:val="tx1"/>
                  </w14:solidFill>
                </w14:textFill>
              </w:rPr>
              <w:t>响应文件有效期</w:t>
            </w:r>
          </w:p>
        </w:tc>
        <w:tc>
          <w:tcPr>
            <w:tcW w:w="992" w:type="dxa"/>
            <w:tcBorders>
              <w:right w:val="single" w:color="auto" w:sz="4" w:space="0"/>
            </w:tcBorders>
            <w:vAlign w:val="center"/>
          </w:tcPr>
          <w:p w14:paraId="4EB14642">
            <w:pPr>
              <w:pStyle w:val="11"/>
              <w:spacing w:line="276" w:lineRule="auto"/>
              <w:ind w:right="176" w:rightChars="84"/>
              <w:jc w:val="center"/>
              <w:rPr>
                <w:rFonts w:hAnsi="宋体" w:cs="宋体"/>
                <w:color w:val="000000" w:themeColor="text1"/>
                <w:sz w:val="18"/>
                <w:szCs w:val="18"/>
                <w14:textFill>
                  <w14:solidFill>
                    <w14:schemeClr w14:val="tx1"/>
                  </w14:solidFill>
                </w14:textFill>
              </w:rPr>
            </w:pPr>
            <w:r>
              <w:rPr>
                <w:rFonts w:hint="eastAsia" w:hAnsi="宋体" w:cs="宋体"/>
                <w:color w:val="000000" w:themeColor="text1"/>
                <w:sz w:val="18"/>
                <w:szCs w:val="18"/>
                <w14:textFill>
                  <w14:solidFill>
                    <w14:schemeClr w14:val="tx1"/>
                  </w14:solidFill>
                </w14:textFill>
              </w:rPr>
              <w:t>是否符合磋商文件★条款</w:t>
            </w:r>
          </w:p>
        </w:tc>
        <w:tc>
          <w:tcPr>
            <w:tcW w:w="907" w:type="dxa"/>
            <w:vMerge w:val="continue"/>
            <w:tcBorders>
              <w:left w:val="single" w:color="auto" w:sz="4" w:space="0"/>
            </w:tcBorders>
            <w:vAlign w:val="center"/>
          </w:tcPr>
          <w:p w14:paraId="14531BC3">
            <w:pPr>
              <w:pStyle w:val="11"/>
              <w:spacing w:line="360" w:lineRule="auto"/>
              <w:jc w:val="center"/>
              <w:rPr>
                <w:rFonts w:hAnsi="宋体" w:cs="宋体"/>
                <w:color w:val="000000" w:themeColor="text1"/>
                <w:sz w:val="18"/>
                <w:szCs w:val="18"/>
                <w14:textFill>
                  <w14:solidFill>
                    <w14:schemeClr w14:val="tx1"/>
                  </w14:solidFill>
                </w14:textFill>
              </w:rPr>
            </w:pPr>
          </w:p>
        </w:tc>
      </w:tr>
      <w:tr w14:paraId="0AA5BB3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79" w:hRule="atLeast"/>
          <w:jc w:val="center"/>
        </w:trPr>
        <w:tc>
          <w:tcPr>
            <w:tcW w:w="685" w:type="dxa"/>
            <w:vAlign w:val="center"/>
          </w:tcPr>
          <w:p w14:paraId="1285EA1A">
            <w:pPr>
              <w:pStyle w:val="11"/>
              <w:spacing w:line="360" w:lineRule="auto"/>
              <w:jc w:val="center"/>
              <w:rPr>
                <w:rFonts w:hAnsi="宋体" w:cs="宋体"/>
                <w:color w:val="000000" w:themeColor="text1"/>
                <w:sz w:val="18"/>
                <w:szCs w:val="18"/>
                <w14:textFill>
                  <w14:solidFill>
                    <w14:schemeClr w14:val="tx1"/>
                  </w14:solidFill>
                </w14:textFill>
              </w:rPr>
            </w:pPr>
          </w:p>
        </w:tc>
        <w:tc>
          <w:tcPr>
            <w:tcW w:w="1134" w:type="dxa"/>
            <w:vAlign w:val="center"/>
          </w:tcPr>
          <w:p w14:paraId="240A890B">
            <w:pPr>
              <w:pStyle w:val="11"/>
              <w:spacing w:line="360" w:lineRule="auto"/>
              <w:jc w:val="center"/>
              <w:rPr>
                <w:rFonts w:hAnsi="宋体" w:cs="宋体"/>
                <w:color w:val="000000" w:themeColor="text1"/>
                <w:sz w:val="18"/>
                <w:szCs w:val="18"/>
                <w14:textFill>
                  <w14:solidFill>
                    <w14:schemeClr w14:val="tx1"/>
                  </w14:solidFill>
                </w14:textFill>
              </w:rPr>
            </w:pPr>
          </w:p>
        </w:tc>
        <w:tc>
          <w:tcPr>
            <w:tcW w:w="1276" w:type="dxa"/>
          </w:tcPr>
          <w:p w14:paraId="53722B32">
            <w:pPr>
              <w:pStyle w:val="11"/>
              <w:spacing w:line="360" w:lineRule="auto"/>
              <w:jc w:val="center"/>
              <w:rPr>
                <w:rFonts w:hAnsi="宋体" w:cs="宋体"/>
                <w:color w:val="000000" w:themeColor="text1"/>
                <w:sz w:val="18"/>
                <w:szCs w:val="18"/>
                <w14:textFill>
                  <w14:solidFill>
                    <w14:schemeClr w14:val="tx1"/>
                  </w14:solidFill>
                </w14:textFill>
              </w:rPr>
            </w:pPr>
          </w:p>
        </w:tc>
        <w:tc>
          <w:tcPr>
            <w:tcW w:w="772" w:type="dxa"/>
          </w:tcPr>
          <w:p w14:paraId="64DFBFA7">
            <w:pPr>
              <w:pStyle w:val="11"/>
              <w:spacing w:line="360" w:lineRule="auto"/>
              <w:jc w:val="center"/>
              <w:rPr>
                <w:rFonts w:hAnsi="宋体" w:cs="宋体"/>
                <w:color w:val="000000" w:themeColor="text1"/>
                <w:sz w:val="18"/>
                <w:szCs w:val="18"/>
                <w14:textFill>
                  <w14:solidFill>
                    <w14:schemeClr w14:val="tx1"/>
                  </w14:solidFill>
                </w14:textFill>
              </w:rPr>
            </w:pPr>
          </w:p>
        </w:tc>
        <w:tc>
          <w:tcPr>
            <w:tcW w:w="709" w:type="dxa"/>
          </w:tcPr>
          <w:p w14:paraId="75D2CBF0">
            <w:pPr>
              <w:pStyle w:val="11"/>
              <w:spacing w:line="360" w:lineRule="auto"/>
              <w:jc w:val="center"/>
              <w:rPr>
                <w:rFonts w:hAnsi="宋体" w:cs="宋体"/>
                <w:color w:val="000000" w:themeColor="text1"/>
                <w:sz w:val="18"/>
                <w:szCs w:val="18"/>
                <w14:textFill>
                  <w14:solidFill>
                    <w14:schemeClr w14:val="tx1"/>
                  </w14:solidFill>
                </w14:textFill>
              </w:rPr>
            </w:pPr>
          </w:p>
        </w:tc>
        <w:tc>
          <w:tcPr>
            <w:tcW w:w="708" w:type="dxa"/>
            <w:tcBorders>
              <w:right w:val="single" w:color="auto" w:sz="4" w:space="0"/>
            </w:tcBorders>
          </w:tcPr>
          <w:p w14:paraId="14E409B6">
            <w:pPr>
              <w:pStyle w:val="11"/>
              <w:spacing w:line="360" w:lineRule="auto"/>
              <w:jc w:val="center"/>
              <w:rPr>
                <w:rFonts w:hAnsi="宋体" w:cs="宋体"/>
                <w:color w:val="000000" w:themeColor="text1"/>
                <w:sz w:val="18"/>
                <w:szCs w:val="18"/>
                <w14:textFill>
                  <w14:solidFill>
                    <w14:schemeClr w14:val="tx1"/>
                  </w14:solidFill>
                </w14:textFill>
              </w:rPr>
            </w:pPr>
          </w:p>
        </w:tc>
        <w:tc>
          <w:tcPr>
            <w:tcW w:w="567" w:type="dxa"/>
            <w:tcBorders>
              <w:left w:val="single" w:color="auto" w:sz="4" w:space="0"/>
            </w:tcBorders>
          </w:tcPr>
          <w:p w14:paraId="3DAB6156">
            <w:pPr>
              <w:pStyle w:val="11"/>
              <w:spacing w:line="360" w:lineRule="auto"/>
              <w:jc w:val="center"/>
              <w:rPr>
                <w:rFonts w:hAnsi="宋体" w:cs="宋体"/>
                <w:color w:val="000000" w:themeColor="text1"/>
                <w:sz w:val="18"/>
                <w:szCs w:val="18"/>
                <w14:textFill>
                  <w14:solidFill>
                    <w14:schemeClr w14:val="tx1"/>
                  </w14:solidFill>
                </w14:textFill>
              </w:rPr>
            </w:pPr>
          </w:p>
        </w:tc>
        <w:tc>
          <w:tcPr>
            <w:tcW w:w="567" w:type="dxa"/>
            <w:tcBorders>
              <w:left w:val="single" w:color="auto" w:sz="4" w:space="0"/>
            </w:tcBorders>
          </w:tcPr>
          <w:p w14:paraId="251517FC">
            <w:pPr>
              <w:pStyle w:val="11"/>
              <w:spacing w:line="360" w:lineRule="auto"/>
              <w:jc w:val="center"/>
              <w:rPr>
                <w:rFonts w:hAnsi="宋体" w:cs="宋体"/>
                <w:color w:val="000000" w:themeColor="text1"/>
                <w:sz w:val="18"/>
                <w:szCs w:val="18"/>
                <w14:textFill>
                  <w14:solidFill>
                    <w14:schemeClr w14:val="tx1"/>
                  </w14:solidFill>
                </w14:textFill>
              </w:rPr>
            </w:pPr>
          </w:p>
        </w:tc>
        <w:tc>
          <w:tcPr>
            <w:tcW w:w="709" w:type="dxa"/>
            <w:tcBorders>
              <w:left w:val="single" w:color="auto" w:sz="4" w:space="0"/>
            </w:tcBorders>
          </w:tcPr>
          <w:p w14:paraId="4A8A6575">
            <w:pPr>
              <w:pStyle w:val="11"/>
              <w:spacing w:line="360" w:lineRule="auto"/>
              <w:jc w:val="center"/>
              <w:rPr>
                <w:rFonts w:hAnsi="宋体" w:cs="宋体"/>
                <w:color w:val="000000" w:themeColor="text1"/>
                <w:sz w:val="18"/>
                <w:szCs w:val="18"/>
                <w14:textFill>
                  <w14:solidFill>
                    <w14:schemeClr w14:val="tx1"/>
                  </w14:solidFill>
                </w14:textFill>
              </w:rPr>
            </w:pPr>
          </w:p>
        </w:tc>
        <w:tc>
          <w:tcPr>
            <w:tcW w:w="992" w:type="dxa"/>
            <w:tcBorders>
              <w:right w:val="single" w:color="auto" w:sz="4" w:space="0"/>
            </w:tcBorders>
          </w:tcPr>
          <w:p w14:paraId="57A00153">
            <w:pPr>
              <w:pStyle w:val="11"/>
              <w:spacing w:line="360" w:lineRule="auto"/>
              <w:jc w:val="center"/>
              <w:rPr>
                <w:rFonts w:hAnsi="宋体" w:cs="宋体"/>
                <w:color w:val="000000" w:themeColor="text1"/>
                <w:sz w:val="18"/>
                <w:szCs w:val="18"/>
                <w14:textFill>
                  <w14:solidFill>
                    <w14:schemeClr w14:val="tx1"/>
                  </w14:solidFill>
                </w14:textFill>
              </w:rPr>
            </w:pPr>
          </w:p>
        </w:tc>
        <w:tc>
          <w:tcPr>
            <w:tcW w:w="907" w:type="dxa"/>
            <w:tcBorders>
              <w:left w:val="single" w:color="auto" w:sz="4" w:space="0"/>
            </w:tcBorders>
          </w:tcPr>
          <w:p w14:paraId="0F9F4CD6">
            <w:pPr>
              <w:pStyle w:val="11"/>
              <w:spacing w:line="360" w:lineRule="auto"/>
              <w:jc w:val="center"/>
              <w:rPr>
                <w:rFonts w:hAnsi="宋体" w:cs="宋体"/>
                <w:color w:val="000000" w:themeColor="text1"/>
                <w:sz w:val="18"/>
                <w:szCs w:val="18"/>
                <w14:textFill>
                  <w14:solidFill>
                    <w14:schemeClr w14:val="tx1"/>
                  </w14:solidFill>
                </w14:textFill>
              </w:rPr>
            </w:pPr>
          </w:p>
        </w:tc>
      </w:tr>
      <w:tr w14:paraId="584F024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79" w:hRule="atLeast"/>
          <w:jc w:val="center"/>
        </w:trPr>
        <w:tc>
          <w:tcPr>
            <w:tcW w:w="685" w:type="dxa"/>
            <w:vAlign w:val="center"/>
          </w:tcPr>
          <w:p w14:paraId="3B262755">
            <w:pPr>
              <w:pStyle w:val="11"/>
              <w:spacing w:line="360" w:lineRule="auto"/>
              <w:jc w:val="center"/>
              <w:rPr>
                <w:rFonts w:hAnsi="宋体" w:cs="宋体"/>
                <w:color w:val="000000" w:themeColor="text1"/>
                <w:sz w:val="18"/>
                <w:szCs w:val="18"/>
                <w14:textFill>
                  <w14:solidFill>
                    <w14:schemeClr w14:val="tx1"/>
                  </w14:solidFill>
                </w14:textFill>
              </w:rPr>
            </w:pPr>
          </w:p>
        </w:tc>
        <w:tc>
          <w:tcPr>
            <w:tcW w:w="1134" w:type="dxa"/>
            <w:vAlign w:val="center"/>
          </w:tcPr>
          <w:p w14:paraId="6D620445">
            <w:pPr>
              <w:pStyle w:val="11"/>
              <w:spacing w:line="360" w:lineRule="auto"/>
              <w:jc w:val="center"/>
              <w:rPr>
                <w:rFonts w:hAnsi="宋体" w:cs="宋体"/>
                <w:color w:val="000000" w:themeColor="text1"/>
                <w:sz w:val="18"/>
                <w:szCs w:val="18"/>
                <w14:textFill>
                  <w14:solidFill>
                    <w14:schemeClr w14:val="tx1"/>
                  </w14:solidFill>
                </w14:textFill>
              </w:rPr>
            </w:pPr>
          </w:p>
        </w:tc>
        <w:tc>
          <w:tcPr>
            <w:tcW w:w="1276" w:type="dxa"/>
          </w:tcPr>
          <w:p w14:paraId="3C193D6C">
            <w:pPr>
              <w:pStyle w:val="11"/>
              <w:spacing w:line="360" w:lineRule="auto"/>
              <w:jc w:val="center"/>
              <w:rPr>
                <w:rFonts w:hAnsi="宋体" w:cs="宋体"/>
                <w:color w:val="000000" w:themeColor="text1"/>
                <w:sz w:val="18"/>
                <w:szCs w:val="18"/>
                <w14:textFill>
                  <w14:solidFill>
                    <w14:schemeClr w14:val="tx1"/>
                  </w14:solidFill>
                </w14:textFill>
              </w:rPr>
            </w:pPr>
          </w:p>
        </w:tc>
        <w:tc>
          <w:tcPr>
            <w:tcW w:w="772" w:type="dxa"/>
          </w:tcPr>
          <w:p w14:paraId="5B25B4CA">
            <w:pPr>
              <w:pStyle w:val="11"/>
              <w:spacing w:line="360" w:lineRule="auto"/>
              <w:jc w:val="center"/>
              <w:rPr>
                <w:rFonts w:hAnsi="宋体" w:cs="宋体"/>
                <w:color w:val="000000" w:themeColor="text1"/>
                <w:sz w:val="18"/>
                <w:szCs w:val="18"/>
                <w14:textFill>
                  <w14:solidFill>
                    <w14:schemeClr w14:val="tx1"/>
                  </w14:solidFill>
                </w14:textFill>
              </w:rPr>
            </w:pPr>
          </w:p>
        </w:tc>
        <w:tc>
          <w:tcPr>
            <w:tcW w:w="709" w:type="dxa"/>
          </w:tcPr>
          <w:p w14:paraId="5312CE46">
            <w:pPr>
              <w:pStyle w:val="11"/>
              <w:spacing w:line="360" w:lineRule="auto"/>
              <w:jc w:val="center"/>
              <w:rPr>
                <w:rFonts w:hAnsi="宋体" w:cs="宋体"/>
                <w:color w:val="000000" w:themeColor="text1"/>
                <w:sz w:val="18"/>
                <w:szCs w:val="18"/>
                <w14:textFill>
                  <w14:solidFill>
                    <w14:schemeClr w14:val="tx1"/>
                  </w14:solidFill>
                </w14:textFill>
              </w:rPr>
            </w:pPr>
          </w:p>
        </w:tc>
        <w:tc>
          <w:tcPr>
            <w:tcW w:w="708" w:type="dxa"/>
            <w:tcBorders>
              <w:right w:val="single" w:color="auto" w:sz="4" w:space="0"/>
            </w:tcBorders>
          </w:tcPr>
          <w:p w14:paraId="6668BC22">
            <w:pPr>
              <w:pStyle w:val="11"/>
              <w:spacing w:line="360" w:lineRule="auto"/>
              <w:jc w:val="center"/>
              <w:rPr>
                <w:rFonts w:hAnsi="宋体" w:cs="宋体"/>
                <w:color w:val="000000" w:themeColor="text1"/>
                <w:sz w:val="18"/>
                <w:szCs w:val="18"/>
                <w14:textFill>
                  <w14:solidFill>
                    <w14:schemeClr w14:val="tx1"/>
                  </w14:solidFill>
                </w14:textFill>
              </w:rPr>
            </w:pPr>
          </w:p>
        </w:tc>
        <w:tc>
          <w:tcPr>
            <w:tcW w:w="567" w:type="dxa"/>
            <w:tcBorders>
              <w:left w:val="single" w:color="auto" w:sz="4" w:space="0"/>
            </w:tcBorders>
          </w:tcPr>
          <w:p w14:paraId="20701CA8">
            <w:pPr>
              <w:pStyle w:val="11"/>
              <w:spacing w:line="360" w:lineRule="auto"/>
              <w:jc w:val="center"/>
              <w:rPr>
                <w:rFonts w:hAnsi="宋体" w:cs="宋体"/>
                <w:color w:val="000000" w:themeColor="text1"/>
                <w:sz w:val="18"/>
                <w:szCs w:val="18"/>
                <w14:textFill>
                  <w14:solidFill>
                    <w14:schemeClr w14:val="tx1"/>
                  </w14:solidFill>
                </w14:textFill>
              </w:rPr>
            </w:pPr>
          </w:p>
        </w:tc>
        <w:tc>
          <w:tcPr>
            <w:tcW w:w="567" w:type="dxa"/>
            <w:tcBorders>
              <w:left w:val="single" w:color="auto" w:sz="4" w:space="0"/>
            </w:tcBorders>
          </w:tcPr>
          <w:p w14:paraId="45F6A13F">
            <w:pPr>
              <w:pStyle w:val="11"/>
              <w:spacing w:line="360" w:lineRule="auto"/>
              <w:jc w:val="center"/>
              <w:rPr>
                <w:rFonts w:hAnsi="宋体" w:cs="宋体"/>
                <w:color w:val="000000" w:themeColor="text1"/>
                <w:sz w:val="18"/>
                <w:szCs w:val="18"/>
                <w14:textFill>
                  <w14:solidFill>
                    <w14:schemeClr w14:val="tx1"/>
                  </w14:solidFill>
                </w14:textFill>
              </w:rPr>
            </w:pPr>
          </w:p>
        </w:tc>
        <w:tc>
          <w:tcPr>
            <w:tcW w:w="709" w:type="dxa"/>
            <w:tcBorders>
              <w:left w:val="single" w:color="auto" w:sz="4" w:space="0"/>
            </w:tcBorders>
          </w:tcPr>
          <w:p w14:paraId="3C694741">
            <w:pPr>
              <w:pStyle w:val="11"/>
              <w:spacing w:line="360" w:lineRule="auto"/>
              <w:jc w:val="center"/>
              <w:rPr>
                <w:rFonts w:hAnsi="宋体" w:cs="宋体"/>
                <w:color w:val="000000" w:themeColor="text1"/>
                <w:sz w:val="18"/>
                <w:szCs w:val="18"/>
                <w14:textFill>
                  <w14:solidFill>
                    <w14:schemeClr w14:val="tx1"/>
                  </w14:solidFill>
                </w14:textFill>
              </w:rPr>
            </w:pPr>
          </w:p>
        </w:tc>
        <w:tc>
          <w:tcPr>
            <w:tcW w:w="992" w:type="dxa"/>
          </w:tcPr>
          <w:p w14:paraId="12DBC78F">
            <w:pPr>
              <w:pStyle w:val="11"/>
              <w:spacing w:line="360" w:lineRule="auto"/>
              <w:jc w:val="center"/>
              <w:rPr>
                <w:rFonts w:hAnsi="宋体" w:cs="宋体"/>
                <w:color w:val="000000" w:themeColor="text1"/>
                <w:sz w:val="18"/>
                <w:szCs w:val="18"/>
                <w14:textFill>
                  <w14:solidFill>
                    <w14:schemeClr w14:val="tx1"/>
                  </w14:solidFill>
                </w14:textFill>
              </w:rPr>
            </w:pPr>
          </w:p>
        </w:tc>
        <w:tc>
          <w:tcPr>
            <w:tcW w:w="907" w:type="dxa"/>
          </w:tcPr>
          <w:p w14:paraId="78517953">
            <w:pPr>
              <w:pStyle w:val="11"/>
              <w:spacing w:line="360" w:lineRule="auto"/>
              <w:jc w:val="center"/>
              <w:rPr>
                <w:rFonts w:hAnsi="宋体" w:cs="宋体"/>
                <w:color w:val="000000" w:themeColor="text1"/>
                <w:sz w:val="18"/>
                <w:szCs w:val="18"/>
                <w14:textFill>
                  <w14:solidFill>
                    <w14:schemeClr w14:val="tx1"/>
                  </w14:solidFill>
                </w14:textFill>
              </w:rPr>
            </w:pPr>
          </w:p>
        </w:tc>
      </w:tr>
      <w:tr w14:paraId="356966E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79" w:hRule="atLeast"/>
          <w:jc w:val="center"/>
        </w:trPr>
        <w:tc>
          <w:tcPr>
            <w:tcW w:w="685" w:type="dxa"/>
            <w:vAlign w:val="center"/>
          </w:tcPr>
          <w:p w14:paraId="36EE9AD3">
            <w:pPr>
              <w:pStyle w:val="11"/>
              <w:spacing w:line="360" w:lineRule="auto"/>
              <w:jc w:val="center"/>
              <w:rPr>
                <w:rFonts w:hAnsi="宋体" w:cs="宋体"/>
                <w:color w:val="000000" w:themeColor="text1"/>
                <w:sz w:val="18"/>
                <w:szCs w:val="18"/>
                <w14:textFill>
                  <w14:solidFill>
                    <w14:schemeClr w14:val="tx1"/>
                  </w14:solidFill>
                </w14:textFill>
              </w:rPr>
            </w:pPr>
          </w:p>
        </w:tc>
        <w:tc>
          <w:tcPr>
            <w:tcW w:w="1134" w:type="dxa"/>
            <w:vAlign w:val="center"/>
          </w:tcPr>
          <w:p w14:paraId="18AB6335">
            <w:pPr>
              <w:pStyle w:val="11"/>
              <w:spacing w:line="360" w:lineRule="auto"/>
              <w:jc w:val="center"/>
              <w:rPr>
                <w:rFonts w:hAnsi="宋体" w:cs="宋体"/>
                <w:color w:val="000000" w:themeColor="text1"/>
                <w:sz w:val="18"/>
                <w:szCs w:val="18"/>
                <w14:textFill>
                  <w14:solidFill>
                    <w14:schemeClr w14:val="tx1"/>
                  </w14:solidFill>
                </w14:textFill>
              </w:rPr>
            </w:pPr>
          </w:p>
        </w:tc>
        <w:tc>
          <w:tcPr>
            <w:tcW w:w="1276" w:type="dxa"/>
          </w:tcPr>
          <w:p w14:paraId="559A7C24">
            <w:pPr>
              <w:pStyle w:val="11"/>
              <w:spacing w:line="360" w:lineRule="auto"/>
              <w:jc w:val="center"/>
              <w:rPr>
                <w:rFonts w:hAnsi="宋体" w:cs="宋体"/>
                <w:color w:val="000000" w:themeColor="text1"/>
                <w:sz w:val="18"/>
                <w:szCs w:val="18"/>
                <w14:textFill>
                  <w14:solidFill>
                    <w14:schemeClr w14:val="tx1"/>
                  </w14:solidFill>
                </w14:textFill>
              </w:rPr>
            </w:pPr>
          </w:p>
        </w:tc>
        <w:tc>
          <w:tcPr>
            <w:tcW w:w="772" w:type="dxa"/>
          </w:tcPr>
          <w:p w14:paraId="65836F59">
            <w:pPr>
              <w:pStyle w:val="11"/>
              <w:spacing w:line="360" w:lineRule="auto"/>
              <w:jc w:val="center"/>
              <w:rPr>
                <w:rFonts w:hAnsi="宋体" w:cs="宋体"/>
                <w:color w:val="000000" w:themeColor="text1"/>
                <w:sz w:val="18"/>
                <w:szCs w:val="18"/>
                <w14:textFill>
                  <w14:solidFill>
                    <w14:schemeClr w14:val="tx1"/>
                  </w14:solidFill>
                </w14:textFill>
              </w:rPr>
            </w:pPr>
          </w:p>
        </w:tc>
        <w:tc>
          <w:tcPr>
            <w:tcW w:w="709" w:type="dxa"/>
          </w:tcPr>
          <w:p w14:paraId="06CC6559">
            <w:pPr>
              <w:pStyle w:val="11"/>
              <w:spacing w:line="360" w:lineRule="auto"/>
              <w:jc w:val="center"/>
              <w:rPr>
                <w:rFonts w:hAnsi="宋体" w:cs="宋体"/>
                <w:color w:val="000000" w:themeColor="text1"/>
                <w:sz w:val="18"/>
                <w:szCs w:val="18"/>
                <w14:textFill>
                  <w14:solidFill>
                    <w14:schemeClr w14:val="tx1"/>
                  </w14:solidFill>
                </w14:textFill>
              </w:rPr>
            </w:pPr>
          </w:p>
        </w:tc>
        <w:tc>
          <w:tcPr>
            <w:tcW w:w="708" w:type="dxa"/>
            <w:tcBorders>
              <w:right w:val="single" w:color="auto" w:sz="4" w:space="0"/>
            </w:tcBorders>
          </w:tcPr>
          <w:p w14:paraId="3D39012E">
            <w:pPr>
              <w:pStyle w:val="11"/>
              <w:spacing w:line="360" w:lineRule="auto"/>
              <w:jc w:val="center"/>
              <w:rPr>
                <w:rFonts w:hAnsi="宋体" w:cs="宋体"/>
                <w:color w:val="000000" w:themeColor="text1"/>
                <w:sz w:val="18"/>
                <w:szCs w:val="18"/>
                <w14:textFill>
                  <w14:solidFill>
                    <w14:schemeClr w14:val="tx1"/>
                  </w14:solidFill>
                </w14:textFill>
              </w:rPr>
            </w:pPr>
          </w:p>
        </w:tc>
        <w:tc>
          <w:tcPr>
            <w:tcW w:w="567" w:type="dxa"/>
            <w:tcBorders>
              <w:left w:val="single" w:color="auto" w:sz="4" w:space="0"/>
            </w:tcBorders>
          </w:tcPr>
          <w:p w14:paraId="480DD982">
            <w:pPr>
              <w:pStyle w:val="11"/>
              <w:spacing w:line="360" w:lineRule="auto"/>
              <w:jc w:val="center"/>
              <w:rPr>
                <w:rFonts w:hAnsi="宋体" w:cs="宋体"/>
                <w:color w:val="000000" w:themeColor="text1"/>
                <w:sz w:val="18"/>
                <w:szCs w:val="18"/>
                <w14:textFill>
                  <w14:solidFill>
                    <w14:schemeClr w14:val="tx1"/>
                  </w14:solidFill>
                </w14:textFill>
              </w:rPr>
            </w:pPr>
          </w:p>
        </w:tc>
        <w:tc>
          <w:tcPr>
            <w:tcW w:w="567" w:type="dxa"/>
            <w:tcBorders>
              <w:left w:val="single" w:color="auto" w:sz="4" w:space="0"/>
            </w:tcBorders>
          </w:tcPr>
          <w:p w14:paraId="4F74DB64">
            <w:pPr>
              <w:pStyle w:val="11"/>
              <w:spacing w:line="360" w:lineRule="auto"/>
              <w:jc w:val="center"/>
              <w:rPr>
                <w:rFonts w:hAnsi="宋体" w:cs="宋体"/>
                <w:color w:val="000000" w:themeColor="text1"/>
                <w:sz w:val="18"/>
                <w:szCs w:val="18"/>
                <w14:textFill>
                  <w14:solidFill>
                    <w14:schemeClr w14:val="tx1"/>
                  </w14:solidFill>
                </w14:textFill>
              </w:rPr>
            </w:pPr>
          </w:p>
        </w:tc>
        <w:tc>
          <w:tcPr>
            <w:tcW w:w="709" w:type="dxa"/>
            <w:tcBorders>
              <w:left w:val="single" w:color="auto" w:sz="4" w:space="0"/>
            </w:tcBorders>
          </w:tcPr>
          <w:p w14:paraId="4F1A378E">
            <w:pPr>
              <w:pStyle w:val="11"/>
              <w:spacing w:line="360" w:lineRule="auto"/>
              <w:jc w:val="center"/>
              <w:rPr>
                <w:rFonts w:hAnsi="宋体" w:cs="宋体"/>
                <w:color w:val="000000" w:themeColor="text1"/>
                <w:sz w:val="18"/>
                <w:szCs w:val="18"/>
                <w14:textFill>
                  <w14:solidFill>
                    <w14:schemeClr w14:val="tx1"/>
                  </w14:solidFill>
                </w14:textFill>
              </w:rPr>
            </w:pPr>
          </w:p>
        </w:tc>
        <w:tc>
          <w:tcPr>
            <w:tcW w:w="992" w:type="dxa"/>
          </w:tcPr>
          <w:p w14:paraId="0FB7082A">
            <w:pPr>
              <w:pStyle w:val="11"/>
              <w:spacing w:line="360" w:lineRule="auto"/>
              <w:jc w:val="center"/>
              <w:rPr>
                <w:rFonts w:hAnsi="宋体" w:cs="宋体"/>
                <w:color w:val="000000" w:themeColor="text1"/>
                <w:sz w:val="18"/>
                <w:szCs w:val="18"/>
                <w14:textFill>
                  <w14:solidFill>
                    <w14:schemeClr w14:val="tx1"/>
                  </w14:solidFill>
                </w14:textFill>
              </w:rPr>
            </w:pPr>
          </w:p>
        </w:tc>
        <w:tc>
          <w:tcPr>
            <w:tcW w:w="907" w:type="dxa"/>
          </w:tcPr>
          <w:p w14:paraId="36C032F5">
            <w:pPr>
              <w:pStyle w:val="11"/>
              <w:spacing w:line="360" w:lineRule="auto"/>
              <w:jc w:val="center"/>
              <w:rPr>
                <w:rFonts w:hAnsi="宋体" w:cs="宋体"/>
                <w:color w:val="000000" w:themeColor="text1"/>
                <w:sz w:val="18"/>
                <w:szCs w:val="18"/>
                <w14:textFill>
                  <w14:solidFill>
                    <w14:schemeClr w14:val="tx1"/>
                  </w14:solidFill>
                </w14:textFill>
              </w:rPr>
            </w:pPr>
          </w:p>
        </w:tc>
      </w:tr>
      <w:tr w14:paraId="67054EB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79" w:hRule="atLeast"/>
          <w:jc w:val="center"/>
        </w:trPr>
        <w:tc>
          <w:tcPr>
            <w:tcW w:w="685" w:type="dxa"/>
            <w:vAlign w:val="center"/>
          </w:tcPr>
          <w:p w14:paraId="10D7CA95">
            <w:pPr>
              <w:pStyle w:val="11"/>
              <w:spacing w:line="360" w:lineRule="auto"/>
              <w:jc w:val="center"/>
              <w:rPr>
                <w:rFonts w:hAnsi="宋体" w:cs="宋体"/>
                <w:color w:val="000000" w:themeColor="text1"/>
                <w:sz w:val="18"/>
                <w:szCs w:val="18"/>
                <w14:textFill>
                  <w14:solidFill>
                    <w14:schemeClr w14:val="tx1"/>
                  </w14:solidFill>
                </w14:textFill>
              </w:rPr>
            </w:pPr>
          </w:p>
        </w:tc>
        <w:tc>
          <w:tcPr>
            <w:tcW w:w="1134" w:type="dxa"/>
          </w:tcPr>
          <w:p w14:paraId="40B4C4D1">
            <w:pPr>
              <w:pStyle w:val="11"/>
              <w:spacing w:line="360" w:lineRule="auto"/>
              <w:jc w:val="center"/>
              <w:rPr>
                <w:rFonts w:hAnsi="宋体" w:cs="宋体"/>
                <w:color w:val="000000" w:themeColor="text1"/>
                <w:sz w:val="18"/>
                <w:szCs w:val="18"/>
                <w14:textFill>
                  <w14:solidFill>
                    <w14:schemeClr w14:val="tx1"/>
                  </w14:solidFill>
                </w14:textFill>
              </w:rPr>
            </w:pPr>
          </w:p>
        </w:tc>
        <w:tc>
          <w:tcPr>
            <w:tcW w:w="1276" w:type="dxa"/>
          </w:tcPr>
          <w:p w14:paraId="62449340">
            <w:pPr>
              <w:pStyle w:val="11"/>
              <w:spacing w:line="360" w:lineRule="auto"/>
              <w:jc w:val="center"/>
              <w:rPr>
                <w:rFonts w:hAnsi="宋体" w:cs="宋体"/>
                <w:color w:val="000000" w:themeColor="text1"/>
                <w:sz w:val="18"/>
                <w:szCs w:val="18"/>
                <w14:textFill>
                  <w14:solidFill>
                    <w14:schemeClr w14:val="tx1"/>
                  </w14:solidFill>
                </w14:textFill>
              </w:rPr>
            </w:pPr>
          </w:p>
        </w:tc>
        <w:tc>
          <w:tcPr>
            <w:tcW w:w="772" w:type="dxa"/>
          </w:tcPr>
          <w:p w14:paraId="02808EDD">
            <w:pPr>
              <w:pStyle w:val="11"/>
              <w:spacing w:line="360" w:lineRule="auto"/>
              <w:jc w:val="center"/>
              <w:rPr>
                <w:rFonts w:hAnsi="宋体" w:cs="宋体"/>
                <w:color w:val="000000" w:themeColor="text1"/>
                <w:sz w:val="18"/>
                <w:szCs w:val="18"/>
                <w14:textFill>
                  <w14:solidFill>
                    <w14:schemeClr w14:val="tx1"/>
                  </w14:solidFill>
                </w14:textFill>
              </w:rPr>
            </w:pPr>
          </w:p>
        </w:tc>
        <w:tc>
          <w:tcPr>
            <w:tcW w:w="709" w:type="dxa"/>
          </w:tcPr>
          <w:p w14:paraId="4DACCD63">
            <w:pPr>
              <w:pStyle w:val="11"/>
              <w:spacing w:line="360" w:lineRule="auto"/>
              <w:jc w:val="center"/>
              <w:rPr>
                <w:rFonts w:hAnsi="宋体" w:cs="宋体"/>
                <w:color w:val="000000" w:themeColor="text1"/>
                <w:sz w:val="18"/>
                <w:szCs w:val="18"/>
                <w14:textFill>
                  <w14:solidFill>
                    <w14:schemeClr w14:val="tx1"/>
                  </w14:solidFill>
                </w14:textFill>
              </w:rPr>
            </w:pPr>
          </w:p>
        </w:tc>
        <w:tc>
          <w:tcPr>
            <w:tcW w:w="708" w:type="dxa"/>
            <w:tcBorders>
              <w:right w:val="single" w:color="auto" w:sz="4" w:space="0"/>
            </w:tcBorders>
          </w:tcPr>
          <w:p w14:paraId="5C90C5FB">
            <w:pPr>
              <w:pStyle w:val="11"/>
              <w:spacing w:line="360" w:lineRule="auto"/>
              <w:jc w:val="center"/>
              <w:rPr>
                <w:rFonts w:hAnsi="宋体" w:cs="宋体"/>
                <w:color w:val="000000" w:themeColor="text1"/>
                <w:sz w:val="18"/>
                <w:szCs w:val="18"/>
                <w14:textFill>
                  <w14:solidFill>
                    <w14:schemeClr w14:val="tx1"/>
                  </w14:solidFill>
                </w14:textFill>
              </w:rPr>
            </w:pPr>
          </w:p>
        </w:tc>
        <w:tc>
          <w:tcPr>
            <w:tcW w:w="567" w:type="dxa"/>
            <w:tcBorders>
              <w:left w:val="single" w:color="auto" w:sz="4" w:space="0"/>
            </w:tcBorders>
          </w:tcPr>
          <w:p w14:paraId="3A06DE5D">
            <w:pPr>
              <w:pStyle w:val="11"/>
              <w:spacing w:line="360" w:lineRule="auto"/>
              <w:jc w:val="center"/>
              <w:rPr>
                <w:rFonts w:hAnsi="宋体" w:cs="宋体"/>
                <w:color w:val="000000" w:themeColor="text1"/>
                <w:sz w:val="18"/>
                <w:szCs w:val="18"/>
                <w14:textFill>
                  <w14:solidFill>
                    <w14:schemeClr w14:val="tx1"/>
                  </w14:solidFill>
                </w14:textFill>
              </w:rPr>
            </w:pPr>
          </w:p>
        </w:tc>
        <w:tc>
          <w:tcPr>
            <w:tcW w:w="567" w:type="dxa"/>
            <w:tcBorders>
              <w:left w:val="single" w:color="auto" w:sz="4" w:space="0"/>
            </w:tcBorders>
          </w:tcPr>
          <w:p w14:paraId="47A82FD6">
            <w:pPr>
              <w:pStyle w:val="11"/>
              <w:spacing w:line="360" w:lineRule="auto"/>
              <w:jc w:val="center"/>
              <w:rPr>
                <w:rFonts w:hAnsi="宋体" w:cs="宋体"/>
                <w:color w:val="000000" w:themeColor="text1"/>
                <w:sz w:val="18"/>
                <w:szCs w:val="18"/>
                <w14:textFill>
                  <w14:solidFill>
                    <w14:schemeClr w14:val="tx1"/>
                  </w14:solidFill>
                </w14:textFill>
              </w:rPr>
            </w:pPr>
          </w:p>
        </w:tc>
        <w:tc>
          <w:tcPr>
            <w:tcW w:w="709" w:type="dxa"/>
            <w:tcBorders>
              <w:left w:val="single" w:color="auto" w:sz="4" w:space="0"/>
            </w:tcBorders>
          </w:tcPr>
          <w:p w14:paraId="49B6590A">
            <w:pPr>
              <w:pStyle w:val="11"/>
              <w:spacing w:line="360" w:lineRule="auto"/>
              <w:jc w:val="center"/>
              <w:rPr>
                <w:rFonts w:hAnsi="宋体" w:cs="宋体"/>
                <w:color w:val="000000" w:themeColor="text1"/>
                <w:sz w:val="18"/>
                <w:szCs w:val="18"/>
                <w14:textFill>
                  <w14:solidFill>
                    <w14:schemeClr w14:val="tx1"/>
                  </w14:solidFill>
                </w14:textFill>
              </w:rPr>
            </w:pPr>
          </w:p>
        </w:tc>
        <w:tc>
          <w:tcPr>
            <w:tcW w:w="992" w:type="dxa"/>
          </w:tcPr>
          <w:p w14:paraId="1E25EAD3">
            <w:pPr>
              <w:pStyle w:val="11"/>
              <w:spacing w:line="360" w:lineRule="auto"/>
              <w:jc w:val="center"/>
              <w:rPr>
                <w:rFonts w:hAnsi="宋体" w:cs="宋体"/>
                <w:color w:val="000000" w:themeColor="text1"/>
                <w:sz w:val="18"/>
                <w:szCs w:val="18"/>
                <w14:textFill>
                  <w14:solidFill>
                    <w14:schemeClr w14:val="tx1"/>
                  </w14:solidFill>
                </w14:textFill>
              </w:rPr>
            </w:pPr>
          </w:p>
        </w:tc>
        <w:tc>
          <w:tcPr>
            <w:tcW w:w="907" w:type="dxa"/>
          </w:tcPr>
          <w:p w14:paraId="30F17C59">
            <w:pPr>
              <w:pStyle w:val="11"/>
              <w:spacing w:line="360" w:lineRule="auto"/>
              <w:jc w:val="center"/>
              <w:rPr>
                <w:rFonts w:hAnsi="宋体" w:cs="宋体"/>
                <w:color w:val="000000" w:themeColor="text1"/>
                <w:sz w:val="18"/>
                <w:szCs w:val="18"/>
                <w14:textFill>
                  <w14:solidFill>
                    <w14:schemeClr w14:val="tx1"/>
                  </w14:solidFill>
                </w14:textFill>
              </w:rPr>
            </w:pPr>
          </w:p>
        </w:tc>
      </w:tr>
      <w:tr w14:paraId="421EF41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79" w:hRule="atLeast"/>
          <w:jc w:val="center"/>
        </w:trPr>
        <w:tc>
          <w:tcPr>
            <w:tcW w:w="685" w:type="dxa"/>
          </w:tcPr>
          <w:p w14:paraId="1126ED2F">
            <w:pPr>
              <w:pStyle w:val="11"/>
              <w:spacing w:line="360" w:lineRule="auto"/>
              <w:jc w:val="center"/>
              <w:rPr>
                <w:rFonts w:hAnsi="宋体" w:cs="宋体"/>
                <w:color w:val="000000" w:themeColor="text1"/>
                <w:sz w:val="18"/>
                <w:szCs w:val="18"/>
                <w14:textFill>
                  <w14:solidFill>
                    <w14:schemeClr w14:val="tx1"/>
                  </w14:solidFill>
                </w14:textFill>
              </w:rPr>
            </w:pPr>
          </w:p>
        </w:tc>
        <w:tc>
          <w:tcPr>
            <w:tcW w:w="1134" w:type="dxa"/>
          </w:tcPr>
          <w:p w14:paraId="7885B021">
            <w:pPr>
              <w:pStyle w:val="11"/>
              <w:spacing w:line="360" w:lineRule="auto"/>
              <w:jc w:val="center"/>
              <w:rPr>
                <w:rFonts w:hAnsi="宋体" w:cs="宋体"/>
                <w:color w:val="000000" w:themeColor="text1"/>
                <w:sz w:val="18"/>
                <w:szCs w:val="18"/>
                <w14:textFill>
                  <w14:solidFill>
                    <w14:schemeClr w14:val="tx1"/>
                  </w14:solidFill>
                </w14:textFill>
              </w:rPr>
            </w:pPr>
          </w:p>
        </w:tc>
        <w:tc>
          <w:tcPr>
            <w:tcW w:w="1276" w:type="dxa"/>
          </w:tcPr>
          <w:p w14:paraId="603749C5">
            <w:pPr>
              <w:pStyle w:val="11"/>
              <w:spacing w:line="360" w:lineRule="auto"/>
              <w:jc w:val="center"/>
              <w:rPr>
                <w:rFonts w:hAnsi="宋体" w:cs="宋体"/>
                <w:color w:val="000000" w:themeColor="text1"/>
                <w:sz w:val="18"/>
                <w:szCs w:val="18"/>
                <w14:textFill>
                  <w14:solidFill>
                    <w14:schemeClr w14:val="tx1"/>
                  </w14:solidFill>
                </w14:textFill>
              </w:rPr>
            </w:pPr>
          </w:p>
        </w:tc>
        <w:tc>
          <w:tcPr>
            <w:tcW w:w="772" w:type="dxa"/>
          </w:tcPr>
          <w:p w14:paraId="2B0553F8">
            <w:pPr>
              <w:pStyle w:val="11"/>
              <w:spacing w:line="360" w:lineRule="auto"/>
              <w:jc w:val="center"/>
              <w:rPr>
                <w:rFonts w:hAnsi="宋体" w:cs="宋体"/>
                <w:color w:val="000000" w:themeColor="text1"/>
                <w:sz w:val="18"/>
                <w:szCs w:val="18"/>
                <w14:textFill>
                  <w14:solidFill>
                    <w14:schemeClr w14:val="tx1"/>
                  </w14:solidFill>
                </w14:textFill>
              </w:rPr>
            </w:pPr>
          </w:p>
        </w:tc>
        <w:tc>
          <w:tcPr>
            <w:tcW w:w="709" w:type="dxa"/>
          </w:tcPr>
          <w:p w14:paraId="0F472EB2">
            <w:pPr>
              <w:pStyle w:val="11"/>
              <w:spacing w:line="360" w:lineRule="auto"/>
              <w:jc w:val="center"/>
              <w:rPr>
                <w:rFonts w:hAnsi="宋体" w:cs="宋体"/>
                <w:color w:val="000000" w:themeColor="text1"/>
                <w:sz w:val="18"/>
                <w:szCs w:val="18"/>
                <w14:textFill>
                  <w14:solidFill>
                    <w14:schemeClr w14:val="tx1"/>
                  </w14:solidFill>
                </w14:textFill>
              </w:rPr>
            </w:pPr>
          </w:p>
        </w:tc>
        <w:tc>
          <w:tcPr>
            <w:tcW w:w="708" w:type="dxa"/>
            <w:tcBorders>
              <w:right w:val="single" w:color="auto" w:sz="4" w:space="0"/>
            </w:tcBorders>
          </w:tcPr>
          <w:p w14:paraId="2D31292D">
            <w:pPr>
              <w:pStyle w:val="11"/>
              <w:spacing w:line="360" w:lineRule="auto"/>
              <w:jc w:val="center"/>
              <w:rPr>
                <w:rFonts w:hAnsi="宋体" w:cs="宋体"/>
                <w:color w:val="000000" w:themeColor="text1"/>
                <w:sz w:val="18"/>
                <w:szCs w:val="18"/>
                <w14:textFill>
                  <w14:solidFill>
                    <w14:schemeClr w14:val="tx1"/>
                  </w14:solidFill>
                </w14:textFill>
              </w:rPr>
            </w:pPr>
          </w:p>
        </w:tc>
        <w:tc>
          <w:tcPr>
            <w:tcW w:w="567" w:type="dxa"/>
            <w:tcBorders>
              <w:left w:val="single" w:color="auto" w:sz="4" w:space="0"/>
            </w:tcBorders>
          </w:tcPr>
          <w:p w14:paraId="4598E001">
            <w:pPr>
              <w:pStyle w:val="11"/>
              <w:spacing w:line="360" w:lineRule="auto"/>
              <w:jc w:val="center"/>
              <w:rPr>
                <w:rFonts w:hAnsi="宋体" w:cs="宋体"/>
                <w:color w:val="000000" w:themeColor="text1"/>
                <w:sz w:val="18"/>
                <w:szCs w:val="18"/>
                <w14:textFill>
                  <w14:solidFill>
                    <w14:schemeClr w14:val="tx1"/>
                  </w14:solidFill>
                </w14:textFill>
              </w:rPr>
            </w:pPr>
          </w:p>
        </w:tc>
        <w:tc>
          <w:tcPr>
            <w:tcW w:w="567" w:type="dxa"/>
            <w:tcBorders>
              <w:left w:val="single" w:color="auto" w:sz="4" w:space="0"/>
            </w:tcBorders>
          </w:tcPr>
          <w:p w14:paraId="5B00C55F">
            <w:pPr>
              <w:pStyle w:val="11"/>
              <w:spacing w:line="360" w:lineRule="auto"/>
              <w:jc w:val="center"/>
              <w:rPr>
                <w:rFonts w:hAnsi="宋体" w:cs="宋体"/>
                <w:color w:val="000000" w:themeColor="text1"/>
                <w:sz w:val="18"/>
                <w:szCs w:val="18"/>
                <w14:textFill>
                  <w14:solidFill>
                    <w14:schemeClr w14:val="tx1"/>
                  </w14:solidFill>
                </w14:textFill>
              </w:rPr>
            </w:pPr>
          </w:p>
        </w:tc>
        <w:tc>
          <w:tcPr>
            <w:tcW w:w="709" w:type="dxa"/>
            <w:tcBorders>
              <w:left w:val="single" w:color="auto" w:sz="4" w:space="0"/>
            </w:tcBorders>
          </w:tcPr>
          <w:p w14:paraId="30636201">
            <w:pPr>
              <w:pStyle w:val="11"/>
              <w:spacing w:line="360" w:lineRule="auto"/>
              <w:jc w:val="center"/>
              <w:rPr>
                <w:rFonts w:hAnsi="宋体" w:cs="宋体"/>
                <w:color w:val="000000" w:themeColor="text1"/>
                <w:sz w:val="18"/>
                <w:szCs w:val="18"/>
                <w14:textFill>
                  <w14:solidFill>
                    <w14:schemeClr w14:val="tx1"/>
                  </w14:solidFill>
                </w14:textFill>
              </w:rPr>
            </w:pPr>
          </w:p>
        </w:tc>
        <w:tc>
          <w:tcPr>
            <w:tcW w:w="992" w:type="dxa"/>
            <w:tcBorders>
              <w:right w:val="single" w:color="auto" w:sz="4" w:space="0"/>
            </w:tcBorders>
          </w:tcPr>
          <w:p w14:paraId="2D55B216">
            <w:pPr>
              <w:pStyle w:val="11"/>
              <w:spacing w:line="360" w:lineRule="auto"/>
              <w:jc w:val="center"/>
              <w:rPr>
                <w:rFonts w:hAnsi="宋体" w:cs="宋体"/>
                <w:color w:val="000000" w:themeColor="text1"/>
                <w:sz w:val="18"/>
                <w:szCs w:val="18"/>
                <w14:textFill>
                  <w14:solidFill>
                    <w14:schemeClr w14:val="tx1"/>
                  </w14:solidFill>
                </w14:textFill>
              </w:rPr>
            </w:pPr>
          </w:p>
        </w:tc>
        <w:tc>
          <w:tcPr>
            <w:tcW w:w="907" w:type="dxa"/>
            <w:tcBorders>
              <w:left w:val="single" w:color="auto" w:sz="4" w:space="0"/>
            </w:tcBorders>
          </w:tcPr>
          <w:p w14:paraId="04ABA245">
            <w:pPr>
              <w:pStyle w:val="11"/>
              <w:spacing w:line="360" w:lineRule="auto"/>
              <w:jc w:val="center"/>
              <w:rPr>
                <w:rFonts w:hAnsi="宋体" w:cs="宋体"/>
                <w:color w:val="000000" w:themeColor="text1"/>
                <w:sz w:val="18"/>
                <w:szCs w:val="18"/>
                <w14:textFill>
                  <w14:solidFill>
                    <w14:schemeClr w14:val="tx1"/>
                  </w14:solidFill>
                </w14:textFill>
              </w:rPr>
            </w:pPr>
          </w:p>
        </w:tc>
      </w:tr>
      <w:tr w14:paraId="088FC8A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2035" w:hRule="atLeast"/>
          <w:jc w:val="center"/>
        </w:trPr>
        <w:tc>
          <w:tcPr>
            <w:tcW w:w="9026" w:type="dxa"/>
            <w:gridSpan w:val="11"/>
          </w:tcPr>
          <w:p w14:paraId="0A17859C">
            <w:pPr>
              <w:pStyle w:val="11"/>
              <w:spacing w:line="360" w:lineRule="auto"/>
              <w:jc w:val="left"/>
              <w:rPr>
                <w:rFonts w:hAnsi="宋体" w:cs="宋体"/>
                <w:color w:val="000000" w:themeColor="text1"/>
                <w:sz w:val="18"/>
                <w:szCs w:val="18"/>
                <w14:textFill>
                  <w14:solidFill>
                    <w14:schemeClr w14:val="tx1"/>
                  </w14:solidFill>
                </w14:textFill>
              </w:rPr>
            </w:pPr>
            <w:r>
              <w:rPr>
                <w:rFonts w:hint="eastAsia" w:hAnsi="宋体" w:cs="宋体"/>
                <w:color w:val="000000" w:themeColor="text1"/>
                <w:sz w:val="18"/>
                <w:szCs w:val="18"/>
                <w14:textFill>
                  <w14:solidFill>
                    <w14:schemeClr w14:val="tx1"/>
                  </w14:solidFill>
                </w14:textFill>
              </w:rPr>
              <w:t>磋商小组成员签字：</w:t>
            </w:r>
          </w:p>
          <w:p w14:paraId="605E0651">
            <w:pPr>
              <w:pStyle w:val="11"/>
              <w:spacing w:line="360" w:lineRule="auto"/>
              <w:jc w:val="left"/>
              <w:rPr>
                <w:rFonts w:hAnsi="宋体" w:cs="宋体"/>
                <w:color w:val="000000" w:themeColor="text1"/>
                <w:sz w:val="18"/>
                <w:szCs w:val="18"/>
                <w14:textFill>
                  <w14:solidFill>
                    <w14:schemeClr w14:val="tx1"/>
                  </w14:solidFill>
                </w14:textFill>
              </w:rPr>
            </w:pPr>
          </w:p>
          <w:p w14:paraId="54C44ECD">
            <w:pPr>
              <w:pStyle w:val="11"/>
              <w:spacing w:line="360" w:lineRule="auto"/>
              <w:jc w:val="left"/>
              <w:rPr>
                <w:rFonts w:hAnsi="宋体" w:cs="宋体"/>
                <w:color w:val="000000" w:themeColor="text1"/>
                <w:sz w:val="18"/>
                <w:szCs w:val="18"/>
                <w14:textFill>
                  <w14:solidFill>
                    <w14:schemeClr w14:val="tx1"/>
                  </w14:solidFill>
                </w14:textFill>
              </w:rPr>
            </w:pPr>
          </w:p>
          <w:p w14:paraId="5086EBAA">
            <w:pPr>
              <w:pStyle w:val="11"/>
              <w:spacing w:line="360" w:lineRule="auto"/>
              <w:ind w:firstLine="6570" w:firstLineChars="3650"/>
              <w:jc w:val="left"/>
              <w:rPr>
                <w:rFonts w:hAnsi="宋体" w:cs="宋体"/>
                <w:color w:val="000000" w:themeColor="text1"/>
                <w:sz w:val="18"/>
                <w:szCs w:val="18"/>
                <w14:textFill>
                  <w14:solidFill>
                    <w14:schemeClr w14:val="tx1"/>
                  </w14:solidFill>
                </w14:textFill>
              </w:rPr>
            </w:pPr>
            <w:r>
              <w:rPr>
                <w:rFonts w:hint="eastAsia" w:hAnsi="宋体" w:cs="宋体"/>
                <w:color w:val="000000" w:themeColor="text1"/>
                <w:sz w:val="18"/>
                <w:szCs w:val="18"/>
                <w14:textFill>
                  <w14:solidFill>
                    <w14:schemeClr w14:val="tx1"/>
                  </w14:solidFill>
                </w14:textFill>
              </w:rPr>
              <w:t>年    月   日</w:t>
            </w:r>
          </w:p>
        </w:tc>
      </w:tr>
    </w:tbl>
    <w:p w14:paraId="1A8E53BD">
      <w:pPr>
        <w:pStyle w:val="13"/>
        <w:adjustRightInd w:val="0"/>
        <w:snapToGrid w:val="0"/>
        <w:spacing w:after="0" w:line="360" w:lineRule="auto"/>
        <w:ind w:left="-359" w:leftChars="-171" w:firstLine="269" w:firstLineChars="149"/>
        <w:rPr>
          <w:rFonts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有下述情况之一的，磋商小组成员认定其为不合格供应商：</w:t>
      </w:r>
    </w:p>
    <w:p w14:paraId="71E167AC">
      <w:pPr>
        <w:pStyle w:val="13"/>
        <w:adjustRightInd w:val="0"/>
        <w:snapToGrid w:val="0"/>
        <w:spacing w:after="0" w:line="360" w:lineRule="auto"/>
        <w:ind w:left="-181" w:leftChars="-86" w:firstLine="90" w:firstLineChars="5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 响应文件载明的磋商响应文件范围小于磋商文件规定的采购范围的；</w:t>
      </w:r>
    </w:p>
    <w:p w14:paraId="1757F023">
      <w:pPr>
        <w:pStyle w:val="13"/>
        <w:adjustRightInd w:val="0"/>
        <w:snapToGrid w:val="0"/>
        <w:spacing w:after="0" w:line="360" w:lineRule="auto"/>
        <w:ind w:left="-181" w:leftChars="-86" w:firstLine="90" w:firstLineChars="5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 响应文件载明的服务规范标准低于磋商文件规定的；</w:t>
      </w:r>
    </w:p>
    <w:p w14:paraId="7970BF10">
      <w:pPr>
        <w:pStyle w:val="13"/>
        <w:adjustRightInd w:val="0"/>
        <w:snapToGrid w:val="0"/>
        <w:spacing w:after="0" w:line="360" w:lineRule="auto"/>
        <w:ind w:left="-181" w:leftChars="-86" w:firstLine="90" w:firstLineChars="5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 响应文件载明的服务期超过磋商文件规定的；</w:t>
      </w:r>
    </w:p>
    <w:p w14:paraId="3D25EC39">
      <w:pPr>
        <w:pStyle w:val="13"/>
        <w:adjustRightInd w:val="0"/>
        <w:snapToGrid w:val="0"/>
        <w:spacing w:after="0" w:line="360" w:lineRule="auto"/>
        <w:ind w:left="-181" w:leftChars="-86" w:firstLine="90" w:firstLineChars="5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（4）不符合磋商文件★条款的；</w:t>
      </w:r>
    </w:p>
    <w:p w14:paraId="7AB7E76D">
      <w:pPr>
        <w:pStyle w:val="13"/>
        <w:adjustRightInd w:val="0"/>
        <w:snapToGrid w:val="0"/>
        <w:spacing w:after="0" w:line="360" w:lineRule="auto"/>
        <w:ind w:left="-181" w:leftChars="-86" w:firstLine="90" w:firstLineChars="5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 磋商报价超过采购预算价的；</w:t>
      </w:r>
    </w:p>
    <w:p w14:paraId="07347CAF">
      <w:pPr>
        <w:pStyle w:val="13"/>
        <w:adjustRightInd w:val="0"/>
        <w:snapToGrid w:val="0"/>
        <w:spacing w:after="0" w:line="360" w:lineRule="auto"/>
        <w:ind w:left="-181" w:leftChars="-86" w:firstLine="90" w:firstLineChars="5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 响应文件附有采购人不能接受的条件的；</w:t>
      </w:r>
    </w:p>
    <w:p w14:paraId="52F3BCCF">
      <w:pPr>
        <w:pStyle w:val="13"/>
        <w:adjustRightInd w:val="0"/>
        <w:snapToGrid w:val="0"/>
        <w:spacing w:after="0" w:line="360" w:lineRule="auto"/>
        <w:ind w:left="362" w:leftChars="-42" w:hanging="450" w:hangingChars="25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（7） 其它未能实质响应磋商文件条件和要求的。</w:t>
      </w:r>
    </w:p>
    <w:p w14:paraId="3C9971A4">
      <w:pPr>
        <w:spacing w:line="360" w:lineRule="auto"/>
        <w:ind w:left="-359" w:leftChars="-171" w:firstLine="413" w:firstLineChars="196"/>
        <w:rPr>
          <w:rFonts w:ascii="宋体" w:hAnsi="宋体" w:cs="宋体"/>
          <w:b/>
          <w:bCs/>
          <w:color w:val="000000" w:themeColor="text1"/>
          <w:sz w:val="24"/>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 xml:space="preserve">附表3：                   </w:t>
      </w:r>
      <w:r>
        <w:rPr>
          <w:rFonts w:hint="eastAsia" w:ascii="宋体" w:hAnsi="宋体" w:cs="宋体"/>
          <w:b/>
          <w:bCs/>
          <w:color w:val="000000" w:themeColor="text1"/>
          <w:sz w:val="24"/>
          <w14:textFill>
            <w14:solidFill>
              <w14:schemeClr w14:val="tx1"/>
            </w14:solidFill>
          </w14:textFill>
        </w:rPr>
        <w:t xml:space="preserve">澄清、说明、补正事项纪要表  </w:t>
      </w:r>
    </w:p>
    <w:p w14:paraId="0A506F01">
      <w:pPr>
        <w:spacing w:line="360" w:lineRule="auto"/>
        <w:jc w:val="center"/>
        <w:rPr>
          <w:rFonts w:ascii="宋体" w:hAnsi="宋体" w:cs="宋体"/>
          <w:b/>
          <w:bCs/>
          <w:color w:val="000000" w:themeColor="text1"/>
          <w:sz w:val="24"/>
          <w14:textFill>
            <w14:solidFill>
              <w14:schemeClr w14:val="tx1"/>
            </w14:solidFill>
          </w14:textFill>
        </w:rPr>
      </w:pPr>
    </w:p>
    <w:tbl>
      <w:tblPr>
        <w:tblStyle w:val="20"/>
        <w:tblW w:w="8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36"/>
        <w:gridCol w:w="1476"/>
        <w:gridCol w:w="1477"/>
        <w:gridCol w:w="1477"/>
        <w:gridCol w:w="1477"/>
      </w:tblGrid>
      <w:tr w14:paraId="3736B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52" w:type="dxa"/>
            <w:vAlign w:val="center"/>
          </w:tcPr>
          <w:p w14:paraId="6CB9DFB1">
            <w:pPr>
              <w:pStyle w:val="11"/>
              <w:spacing w:line="276" w:lineRule="auto"/>
              <w:jc w:val="center"/>
              <w:rPr>
                <w:rFonts w:hAnsi="宋体" w:cs="宋体"/>
                <w:color w:val="000000" w:themeColor="text1"/>
                <w:sz w:val="18"/>
                <w:szCs w:val="18"/>
                <w14:textFill>
                  <w14:solidFill>
                    <w14:schemeClr w14:val="tx1"/>
                  </w14:solidFill>
                </w14:textFill>
              </w:rPr>
            </w:pPr>
            <w:r>
              <w:rPr>
                <w:rFonts w:hint="eastAsia" w:hAnsi="宋体" w:cs="宋体"/>
                <w:bCs/>
                <w:color w:val="000000" w:themeColor="text1"/>
                <w:sz w:val="18"/>
                <w:szCs w:val="18"/>
                <w14:textFill>
                  <w14:solidFill>
                    <w14:schemeClr w14:val="tx1"/>
                  </w14:solidFill>
                </w14:textFill>
              </w:rPr>
              <w:t xml:space="preserve">                                                         </w:t>
            </w:r>
            <w:r>
              <w:rPr>
                <w:rFonts w:hint="eastAsia" w:hAnsi="宋体" w:cs="宋体"/>
                <w:color w:val="000000" w:themeColor="text1"/>
                <w:sz w:val="18"/>
                <w:szCs w:val="18"/>
                <w14:textFill>
                  <w14:solidFill>
                    <w14:schemeClr w14:val="tx1"/>
                  </w14:solidFill>
                </w14:textFill>
              </w:rPr>
              <w:t>序号</w:t>
            </w:r>
          </w:p>
        </w:tc>
        <w:tc>
          <w:tcPr>
            <w:tcW w:w="2136" w:type="dxa"/>
            <w:vAlign w:val="center"/>
          </w:tcPr>
          <w:p w14:paraId="47C2D9DE">
            <w:pPr>
              <w:pStyle w:val="11"/>
              <w:spacing w:line="276" w:lineRule="auto"/>
              <w:jc w:val="center"/>
              <w:rPr>
                <w:rFonts w:hAnsi="宋体" w:cs="宋体"/>
                <w:color w:val="000000" w:themeColor="text1"/>
                <w:sz w:val="18"/>
                <w:szCs w:val="18"/>
                <w14:textFill>
                  <w14:solidFill>
                    <w14:schemeClr w14:val="tx1"/>
                  </w14:solidFill>
                </w14:textFill>
              </w:rPr>
            </w:pPr>
            <w:r>
              <w:rPr>
                <w:rFonts w:hint="eastAsia" w:hAnsi="宋体" w:cs="宋体"/>
                <w:color w:val="000000" w:themeColor="text1"/>
                <w:sz w:val="18"/>
                <w:szCs w:val="18"/>
                <w14:textFill>
                  <w14:solidFill>
                    <w14:schemeClr w14:val="tx1"/>
                  </w14:solidFill>
                </w14:textFill>
              </w:rPr>
              <w:t>供应商名称</w:t>
            </w:r>
          </w:p>
        </w:tc>
        <w:tc>
          <w:tcPr>
            <w:tcW w:w="1476" w:type="dxa"/>
            <w:vAlign w:val="center"/>
          </w:tcPr>
          <w:p w14:paraId="1BA748DB">
            <w:pPr>
              <w:pStyle w:val="11"/>
              <w:spacing w:line="276" w:lineRule="auto"/>
              <w:jc w:val="center"/>
              <w:rPr>
                <w:rFonts w:hAnsi="宋体" w:cs="宋体"/>
                <w:color w:val="000000" w:themeColor="text1"/>
                <w:sz w:val="18"/>
                <w:szCs w:val="18"/>
                <w14:textFill>
                  <w14:solidFill>
                    <w14:schemeClr w14:val="tx1"/>
                  </w14:solidFill>
                </w14:textFill>
              </w:rPr>
            </w:pPr>
            <w:r>
              <w:rPr>
                <w:rFonts w:hint="eastAsia" w:hAnsi="宋体" w:cs="宋体"/>
                <w:color w:val="000000" w:themeColor="text1"/>
                <w:sz w:val="18"/>
                <w:szCs w:val="18"/>
                <w14:textFill>
                  <w14:solidFill>
                    <w14:schemeClr w14:val="tx1"/>
                  </w14:solidFill>
                </w14:textFill>
              </w:rPr>
              <w:t>磋商文件中需要澄清的页次</w:t>
            </w:r>
          </w:p>
        </w:tc>
        <w:tc>
          <w:tcPr>
            <w:tcW w:w="1477" w:type="dxa"/>
            <w:vAlign w:val="center"/>
          </w:tcPr>
          <w:p w14:paraId="67C7EF1E">
            <w:pPr>
              <w:pStyle w:val="11"/>
              <w:spacing w:line="276" w:lineRule="auto"/>
              <w:jc w:val="center"/>
              <w:rPr>
                <w:rFonts w:hAnsi="宋体" w:cs="宋体"/>
                <w:color w:val="000000" w:themeColor="text1"/>
                <w:sz w:val="18"/>
                <w:szCs w:val="18"/>
                <w14:textFill>
                  <w14:solidFill>
                    <w14:schemeClr w14:val="tx1"/>
                  </w14:solidFill>
                </w14:textFill>
              </w:rPr>
            </w:pPr>
            <w:r>
              <w:rPr>
                <w:rFonts w:hint="eastAsia" w:hAnsi="宋体" w:cs="宋体"/>
                <w:color w:val="000000" w:themeColor="text1"/>
                <w:sz w:val="18"/>
                <w:szCs w:val="18"/>
                <w14:textFill>
                  <w14:solidFill>
                    <w14:schemeClr w14:val="tx1"/>
                  </w14:solidFill>
                </w14:textFill>
              </w:rPr>
              <w:t>对响应文件中含义不明确</w:t>
            </w:r>
          </w:p>
        </w:tc>
        <w:tc>
          <w:tcPr>
            <w:tcW w:w="1477" w:type="dxa"/>
            <w:vAlign w:val="center"/>
          </w:tcPr>
          <w:p w14:paraId="5934C416">
            <w:pPr>
              <w:pStyle w:val="11"/>
              <w:spacing w:line="276" w:lineRule="auto"/>
              <w:jc w:val="center"/>
              <w:rPr>
                <w:rFonts w:hAnsi="宋体" w:cs="宋体"/>
                <w:color w:val="000000" w:themeColor="text1"/>
                <w:sz w:val="18"/>
                <w:szCs w:val="18"/>
                <w14:textFill>
                  <w14:solidFill>
                    <w14:schemeClr w14:val="tx1"/>
                  </w14:solidFill>
                </w14:textFill>
              </w:rPr>
            </w:pPr>
            <w:r>
              <w:rPr>
                <w:rFonts w:hint="eastAsia" w:hAnsi="宋体" w:cs="宋体"/>
                <w:color w:val="000000" w:themeColor="text1"/>
                <w:sz w:val="18"/>
                <w:szCs w:val="18"/>
                <w14:textFill>
                  <w14:solidFill>
                    <w14:schemeClr w14:val="tx1"/>
                  </w14:solidFill>
                </w14:textFill>
              </w:rPr>
              <w:t>对同类问题</w:t>
            </w:r>
          </w:p>
          <w:p w14:paraId="1C20F48E">
            <w:pPr>
              <w:pStyle w:val="11"/>
              <w:spacing w:line="276" w:lineRule="auto"/>
              <w:jc w:val="center"/>
              <w:rPr>
                <w:rFonts w:hAnsi="宋体" w:cs="宋体"/>
                <w:color w:val="000000" w:themeColor="text1"/>
                <w:sz w:val="18"/>
                <w:szCs w:val="18"/>
                <w14:textFill>
                  <w14:solidFill>
                    <w14:schemeClr w14:val="tx1"/>
                  </w14:solidFill>
                </w14:textFill>
              </w:rPr>
            </w:pPr>
            <w:r>
              <w:rPr>
                <w:rFonts w:hint="eastAsia" w:hAnsi="宋体" w:cs="宋体"/>
                <w:color w:val="000000" w:themeColor="text1"/>
                <w:sz w:val="18"/>
                <w:szCs w:val="18"/>
                <w14:textFill>
                  <w14:solidFill>
                    <w14:schemeClr w14:val="tx1"/>
                  </w14:solidFill>
                </w14:textFill>
              </w:rPr>
              <w:t>表述不一致</w:t>
            </w:r>
          </w:p>
        </w:tc>
        <w:tc>
          <w:tcPr>
            <w:tcW w:w="1477" w:type="dxa"/>
            <w:vAlign w:val="center"/>
          </w:tcPr>
          <w:p w14:paraId="3434251B">
            <w:pPr>
              <w:pStyle w:val="11"/>
              <w:spacing w:line="276" w:lineRule="auto"/>
              <w:jc w:val="center"/>
              <w:rPr>
                <w:rFonts w:hAnsi="宋体" w:cs="宋体"/>
                <w:color w:val="000000" w:themeColor="text1"/>
                <w:sz w:val="18"/>
                <w:szCs w:val="18"/>
                <w14:textFill>
                  <w14:solidFill>
                    <w14:schemeClr w14:val="tx1"/>
                  </w14:solidFill>
                </w14:textFill>
              </w:rPr>
            </w:pPr>
            <w:r>
              <w:rPr>
                <w:rFonts w:hint="eastAsia" w:hAnsi="宋体" w:cs="宋体"/>
                <w:color w:val="000000" w:themeColor="text1"/>
                <w:sz w:val="18"/>
                <w:szCs w:val="18"/>
                <w14:textFill>
                  <w14:solidFill>
                    <w14:schemeClr w14:val="tx1"/>
                  </w14:solidFill>
                </w14:textFill>
              </w:rPr>
              <w:t>明显文字和计算错误的内容</w:t>
            </w:r>
          </w:p>
        </w:tc>
      </w:tr>
      <w:tr w14:paraId="32B10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52" w:type="dxa"/>
            <w:vAlign w:val="center"/>
          </w:tcPr>
          <w:p w14:paraId="0EF29F47">
            <w:pPr>
              <w:pStyle w:val="11"/>
              <w:spacing w:line="360" w:lineRule="auto"/>
              <w:jc w:val="center"/>
              <w:rPr>
                <w:rFonts w:hAnsi="宋体" w:cs="宋体"/>
                <w:color w:val="000000" w:themeColor="text1"/>
                <w:sz w:val="18"/>
                <w:szCs w:val="18"/>
                <w14:textFill>
                  <w14:solidFill>
                    <w14:schemeClr w14:val="tx1"/>
                  </w14:solidFill>
                </w14:textFill>
              </w:rPr>
            </w:pPr>
          </w:p>
        </w:tc>
        <w:tc>
          <w:tcPr>
            <w:tcW w:w="2136" w:type="dxa"/>
            <w:vAlign w:val="center"/>
          </w:tcPr>
          <w:p w14:paraId="747F6B92">
            <w:pPr>
              <w:pStyle w:val="11"/>
              <w:spacing w:line="360" w:lineRule="auto"/>
              <w:jc w:val="center"/>
              <w:rPr>
                <w:rFonts w:hAnsi="宋体" w:cs="宋体"/>
                <w:color w:val="000000" w:themeColor="text1"/>
                <w:sz w:val="18"/>
                <w:szCs w:val="18"/>
                <w14:textFill>
                  <w14:solidFill>
                    <w14:schemeClr w14:val="tx1"/>
                  </w14:solidFill>
                </w14:textFill>
              </w:rPr>
            </w:pPr>
          </w:p>
        </w:tc>
        <w:tc>
          <w:tcPr>
            <w:tcW w:w="1476" w:type="dxa"/>
            <w:vAlign w:val="center"/>
          </w:tcPr>
          <w:p w14:paraId="5D5C2E35">
            <w:pPr>
              <w:pStyle w:val="11"/>
              <w:spacing w:line="360" w:lineRule="auto"/>
              <w:jc w:val="center"/>
              <w:rPr>
                <w:rFonts w:hAnsi="宋体" w:cs="宋体"/>
                <w:color w:val="000000" w:themeColor="text1"/>
                <w:sz w:val="18"/>
                <w:szCs w:val="18"/>
                <w14:textFill>
                  <w14:solidFill>
                    <w14:schemeClr w14:val="tx1"/>
                  </w14:solidFill>
                </w14:textFill>
              </w:rPr>
            </w:pPr>
          </w:p>
        </w:tc>
        <w:tc>
          <w:tcPr>
            <w:tcW w:w="1477" w:type="dxa"/>
            <w:vAlign w:val="center"/>
          </w:tcPr>
          <w:p w14:paraId="05F2412A">
            <w:pPr>
              <w:pStyle w:val="11"/>
              <w:spacing w:line="360" w:lineRule="auto"/>
              <w:jc w:val="center"/>
              <w:rPr>
                <w:rFonts w:hAnsi="宋体" w:cs="宋体"/>
                <w:color w:val="000000" w:themeColor="text1"/>
                <w:sz w:val="18"/>
                <w:szCs w:val="18"/>
                <w14:textFill>
                  <w14:solidFill>
                    <w14:schemeClr w14:val="tx1"/>
                  </w14:solidFill>
                </w14:textFill>
              </w:rPr>
            </w:pPr>
          </w:p>
        </w:tc>
        <w:tc>
          <w:tcPr>
            <w:tcW w:w="1477" w:type="dxa"/>
            <w:vAlign w:val="center"/>
          </w:tcPr>
          <w:p w14:paraId="7D37E658">
            <w:pPr>
              <w:pStyle w:val="11"/>
              <w:spacing w:line="360" w:lineRule="auto"/>
              <w:jc w:val="center"/>
              <w:rPr>
                <w:rFonts w:hAnsi="宋体" w:cs="宋体"/>
                <w:color w:val="000000" w:themeColor="text1"/>
                <w:sz w:val="18"/>
                <w:szCs w:val="18"/>
                <w14:textFill>
                  <w14:solidFill>
                    <w14:schemeClr w14:val="tx1"/>
                  </w14:solidFill>
                </w14:textFill>
              </w:rPr>
            </w:pPr>
          </w:p>
        </w:tc>
        <w:tc>
          <w:tcPr>
            <w:tcW w:w="1477" w:type="dxa"/>
            <w:vAlign w:val="center"/>
          </w:tcPr>
          <w:p w14:paraId="7E17BDCC">
            <w:pPr>
              <w:pStyle w:val="11"/>
              <w:spacing w:line="360" w:lineRule="auto"/>
              <w:jc w:val="center"/>
              <w:rPr>
                <w:rFonts w:hAnsi="宋体" w:cs="宋体"/>
                <w:color w:val="000000" w:themeColor="text1"/>
                <w:sz w:val="18"/>
                <w:szCs w:val="18"/>
                <w14:textFill>
                  <w14:solidFill>
                    <w14:schemeClr w14:val="tx1"/>
                  </w14:solidFill>
                </w14:textFill>
              </w:rPr>
            </w:pPr>
          </w:p>
        </w:tc>
      </w:tr>
      <w:tr w14:paraId="152EA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52" w:type="dxa"/>
            <w:vAlign w:val="center"/>
          </w:tcPr>
          <w:p w14:paraId="797FD64B">
            <w:pPr>
              <w:pStyle w:val="11"/>
              <w:spacing w:line="360" w:lineRule="auto"/>
              <w:jc w:val="center"/>
              <w:rPr>
                <w:rFonts w:hAnsi="宋体" w:cs="宋体"/>
                <w:color w:val="000000" w:themeColor="text1"/>
                <w:sz w:val="18"/>
                <w:szCs w:val="18"/>
                <w14:textFill>
                  <w14:solidFill>
                    <w14:schemeClr w14:val="tx1"/>
                  </w14:solidFill>
                </w14:textFill>
              </w:rPr>
            </w:pPr>
          </w:p>
        </w:tc>
        <w:tc>
          <w:tcPr>
            <w:tcW w:w="2136" w:type="dxa"/>
            <w:vAlign w:val="center"/>
          </w:tcPr>
          <w:p w14:paraId="1AED1002">
            <w:pPr>
              <w:pStyle w:val="11"/>
              <w:spacing w:line="360" w:lineRule="auto"/>
              <w:jc w:val="center"/>
              <w:rPr>
                <w:rFonts w:hAnsi="宋体" w:cs="宋体"/>
                <w:color w:val="000000" w:themeColor="text1"/>
                <w:sz w:val="18"/>
                <w:szCs w:val="18"/>
                <w14:textFill>
                  <w14:solidFill>
                    <w14:schemeClr w14:val="tx1"/>
                  </w14:solidFill>
                </w14:textFill>
              </w:rPr>
            </w:pPr>
          </w:p>
        </w:tc>
        <w:tc>
          <w:tcPr>
            <w:tcW w:w="1476" w:type="dxa"/>
            <w:vAlign w:val="center"/>
          </w:tcPr>
          <w:p w14:paraId="726A8D04">
            <w:pPr>
              <w:pStyle w:val="11"/>
              <w:spacing w:line="360" w:lineRule="auto"/>
              <w:jc w:val="center"/>
              <w:rPr>
                <w:rFonts w:hAnsi="宋体" w:cs="宋体"/>
                <w:color w:val="000000" w:themeColor="text1"/>
                <w:sz w:val="18"/>
                <w:szCs w:val="18"/>
                <w14:textFill>
                  <w14:solidFill>
                    <w14:schemeClr w14:val="tx1"/>
                  </w14:solidFill>
                </w14:textFill>
              </w:rPr>
            </w:pPr>
          </w:p>
        </w:tc>
        <w:tc>
          <w:tcPr>
            <w:tcW w:w="1477" w:type="dxa"/>
            <w:vAlign w:val="center"/>
          </w:tcPr>
          <w:p w14:paraId="61573C46">
            <w:pPr>
              <w:pStyle w:val="11"/>
              <w:spacing w:line="360" w:lineRule="auto"/>
              <w:jc w:val="center"/>
              <w:rPr>
                <w:rFonts w:hAnsi="宋体" w:cs="宋体"/>
                <w:color w:val="000000" w:themeColor="text1"/>
                <w:sz w:val="18"/>
                <w:szCs w:val="18"/>
                <w14:textFill>
                  <w14:solidFill>
                    <w14:schemeClr w14:val="tx1"/>
                  </w14:solidFill>
                </w14:textFill>
              </w:rPr>
            </w:pPr>
          </w:p>
        </w:tc>
        <w:tc>
          <w:tcPr>
            <w:tcW w:w="1477" w:type="dxa"/>
            <w:vAlign w:val="center"/>
          </w:tcPr>
          <w:p w14:paraId="7424B0E5">
            <w:pPr>
              <w:pStyle w:val="11"/>
              <w:spacing w:line="360" w:lineRule="auto"/>
              <w:jc w:val="center"/>
              <w:rPr>
                <w:rFonts w:hAnsi="宋体" w:cs="宋体"/>
                <w:color w:val="000000" w:themeColor="text1"/>
                <w:sz w:val="18"/>
                <w:szCs w:val="18"/>
                <w14:textFill>
                  <w14:solidFill>
                    <w14:schemeClr w14:val="tx1"/>
                  </w14:solidFill>
                </w14:textFill>
              </w:rPr>
            </w:pPr>
          </w:p>
        </w:tc>
        <w:tc>
          <w:tcPr>
            <w:tcW w:w="1477" w:type="dxa"/>
            <w:vAlign w:val="center"/>
          </w:tcPr>
          <w:p w14:paraId="194E9B44">
            <w:pPr>
              <w:pStyle w:val="11"/>
              <w:spacing w:line="360" w:lineRule="auto"/>
              <w:jc w:val="center"/>
              <w:rPr>
                <w:rFonts w:hAnsi="宋体" w:cs="宋体"/>
                <w:color w:val="000000" w:themeColor="text1"/>
                <w:sz w:val="18"/>
                <w:szCs w:val="18"/>
                <w14:textFill>
                  <w14:solidFill>
                    <w14:schemeClr w14:val="tx1"/>
                  </w14:solidFill>
                </w14:textFill>
              </w:rPr>
            </w:pPr>
          </w:p>
        </w:tc>
      </w:tr>
      <w:tr w14:paraId="59764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52" w:type="dxa"/>
            <w:vAlign w:val="center"/>
          </w:tcPr>
          <w:p w14:paraId="69C42EC9">
            <w:pPr>
              <w:pStyle w:val="11"/>
              <w:spacing w:line="360" w:lineRule="auto"/>
              <w:jc w:val="center"/>
              <w:rPr>
                <w:rFonts w:hAnsi="宋体" w:cs="宋体"/>
                <w:color w:val="000000" w:themeColor="text1"/>
                <w:sz w:val="18"/>
                <w:szCs w:val="18"/>
                <w14:textFill>
                  <w14:solidFill>
                    <w14:schemeClr w14:val="tx1"/>
                  </w14:solidFill>
                </w14:textFill>
              </w:rPr>
            </w:pPr>
          </w:p>
        </w:tc>
        <w:tc>
          <w:tcPr>
            <w:tcW w:w="2136" w:type="dxa"/>
            <w:vAlign w:val="center"/>
          </w:tcPr>
          <w:p w14:paraId="1BF7579B">
            <w:pPr>
              <w:pStyle w:val="11"/>
              <w:spacing w:line="360" w:lineRule="auto"/>
              <w:jc w:val="center"/>
              <w:rPr>
                <w:rFonts w:hAnsi="宋体" w:cs="宋体"/>
                <w:color w:val="000000" w:themeColor="text1"/>
                <w:sz w:val="18"/>
                <w:szCs w:val="18"/>
                <w14:textFill>
                  <w14:solidFill>
                    <w14:schemeClr w14:val="tx1"/>
                  </w14:solidFill>
                </w14:textFill>
              </w:rPr>
            </w:pPr>
          </w:p>
        </w:tc>
        <w:tc>
          <w:tcPr>
            <w:tcW w:w="1476" w:type="dxa"/>
            <w:vAlign w:val="center"/>
          </w:tcPr>
          <w:p w14:paraId="1ACEB346">
            <w:pPr>
              <w:pStyle w:val="11"/>
              <w:spacing w:line="360" w:lineRule="auto"/>
              <w:jc w:val="center"/>
              <w:rPr>
                <w:rFonts w:hAnsi="宋体" w:cs="宋体"/>
                <w:color w:val="000000" w:themeColor="text1"/>
                <w:sz w:val="18"/>
                <w:szCs w:val="18"/>
                <w14:textFill>
                  <w14:solidFill>
                    <w14:schemeClr w14:val="tx1"/>
                  </w14:solidFill>
                </w14:textFill>
              </w:rPr>
            </w:pPr>
          </w:p>
        </w:tc>
        <w:tc>
          <w:tcPr>
            <w:tcW w:w="1477" w:type="dxa"/>
            <w:vAlign w:val="center"/>
          </w:tcPr>
          <w:p w14:paraId="157F5CE2">
            <w:pPr>
              <w:pStyle w:val="11"/>
              <w:spacing w:line="360" w:lineRule="auto"/>
              <w:jc w:val="center"/>
              <w:rPr>
                <w:rFonts w:hAnsi="宋体" w:cs="宋体"/>
                <w:color w:val="000000" w:themeColor="text1"/>
                <w:sz w:val="18"/>
                <w:szCs w:val="18"/>
                <w14:textFill>
                  <w14:solidFill>
                    <w14:schemeClr w14:val="tx1"/>
                  </w14:solidFill>
                </w14:textFill>
              </w:rPr>
            </w:pPr>
          </w:p>
        </w:tc>
        <w:tc>
          <w:tcPr>
            <w:tcW w:w="1477" w:type="dxa"/>
            <w:vAlign w:val="center"/>
          </w:tcPr>
          <w:p w14:paraId="4CBC859A">
            <w:pPr>
              <w:pStyle w:val="11"/>
              <w:spacing w:line="360" w:lineRule="auto"/>
              <w:jc w:val="center"/>
              <w:rPr>
                <w:rFonts w:hAnsi="宋体" w:cs="宋体"/>
                <w:color w:val="000000" w:themeColor="text1"/>
                <w:sz w:val="18"/>
                <w:szCs w:val="18"/>
                <w14:textFill>
                  <w14:solidFill>
                    <w14:schemeClr w14:val="tx1"/>
                  </w14:solidFill>
                </w14:textFill>
              </w:rPr>
            </w:pPr>
          </w:p>
        </w:tc>
        <w:tc>
          <w:tcPr>
            <w:tcW w:w="1477" w:type="dxa"/>
            <w:vAlign w:val="center"/>
          </w:tcPr>
          <w:p w14:paraId="3ECDC2EE">
            <w:pPr>
              <w:pStyle w:val="11"/>
              <w:spacing w:line="360" w:lineRule="auto"/>
              <w:jc w:val="center"/>
              <w:rPr>
                <w:rFonts w:hAnsi="宋体" w:cs="宋体"/>
                <w:color w:val="000000" w:themeColor="text1"/>
                <w:sz w:val="18"/>
                <w:szCs w:val="18"/>
                <w14:textFill>
                  <w14:solidFill>
                    <w14:schemeClr w14:val="tx1"/>
                  </w14:solidFill>
                </w14:textFill>
              </w:rPr>
            </w:pPr>
          </w:p>
        </w:tc>
      </w:tr>
      <w:tr w14:paraId="2788F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52" w:type="dxa"/>
            <w:vAlign w:val="center"/>
          </w:tcPr>
          <w:p w14:paraId="1F040ADB">
            <w:pPr>
              <w:pStyle w:val="11"/>
              <w:spacing w:line="360" w:lineRule="auto"/>
              <w:jc w:val="center"/>
              <w:rPr>
                <w:rFonts w:hAnsi="宋体" w:cs="宋体"/>
                <w:color w:val="000000" w:themeColor="text1"/>
                <w:sz w:val="18"/>
                <w:szCs w:val="18"/>
                <w14:textFill>
                  <w14:solidFill>
                    <w14:schemeClr w14:val="tx1"/>
                  </w14:solidFill>
                </w14:textFill>
              </w:rPr>
            </w:pPr>
            <w:r>
              <w:rPr>
                <w:rFonts w:hint="eastAsia" w:hAnsi="宋体" w:cs="宋体"/>
                <w:color w:val="000000" w:themeColor="text1"/>
                <w:sz w:val="18"/>
                <w:szCs w:val="18"/>
                <w14:textFill>
                  <w14:solidFill>
                    <w14:schemeClr w14:val="tx1"/>
                  </w14:solidFill>
                </w14:textFill>
              </w:rPr>
              <w:t>…</w:t>
            </w:r>
          </w:p>
        </w:tc>
        <w:tc>
          <w:tcPr>
            <w:tcW w:w="2136" w:type="dxa"/>
            <w:vAlign w:val="center"/>
          </w:tcPr>
          <w:p w14:paraId="30D95223">
            <w:pPr>
              <w:pStyle w:val="11"/>
              <w:spacing w:line="360" w:lineRule="auto"/>
              <w:jc w:val="center"/>
              <w:rPr>
                <w:rFonts w:hAnsi="宋体" w:cs="宋体"/>
                <w:color w:val="000000" w:themeColor="text1"/>
                <w:sz w:val="18"/>
                <w:szCs w:val="18"/>
                <w14:textFill>
                  <w14:solidFill>
                    <w14:schemeClr w14:val="tx1"/>
                  </w14:solidFill>
                </w14:textFill>
              </w:rPr>
            </w:pPr>
          </w:p>
        </w:tc>
        <w:tc>
          <w:tcPr>
            <w:tcW w:w="1476" w:type="dxa"/>
            <w:vAlign w:val="center"/>
          </w:tcPr>
          <w:p w14:paraId="650519FA">
            <w:pPr>
              <w:pStyle w:val="11"/>
              <w:spacing w:line="360" w:lineRule="auto"/>
              <w:jc w:val="center"/>
              <w:rPr>
                <w:rFonts w:hAnsi="宋体" w:cs="宋体"/>
                <w:color w:val="000000" w:themeColor="text1"/>
                <w:sz w:val="18"/>
                <w:szCs w:val="18"/>
                <w14:textFill>
                  <w14:solidFill>
                    <w14:schemeClr w14:val="tx1"/>
                  </w14:solidFill>
                </w14:textFill>
              </w:rPr>
            </w:pPr>
          </w:p>
        </w:tc>
        <w:tc>
          <w:tcPr>
            <w:tcW w:w="1477" w:type="dxa"/>
            <w:vAlign w:val="center"/>
          </w:tcPr>
          <w:p w14:paraId="2E3A472D">
            <w:pPr>
              <w:pStyle w:val="11"/>
              <w:spacing w:line="360" w:lineRule="auto"/>
              <w:jc w:val="center"/>
              <w:rPr>
                <w:rFonts w:hAnsi="宋体" w:cs="宋体"/>
                <w:color w:val="000000" w:themeColor="text1"/>
                <w:sz w:val="18"/>
                <w:szCs w:val="18"/>
                <w14:textFill>
                  <w14:solidFill>
                    <w14:schemeClr w14:val="tx1"/>
                  </w14:solidFill>
                </w14:textFill>
              </w:rPr>
            </w:pPr>
          </w:p>
        </w:tc>
        <w:tc>
          <w:tcPr>
            <w:tcW w:w="1477" w:type="dxa"/>
            <w:vAlign w:val="center"/>
          </w:tcPr>
          <w:p w14:paraId="69B13FE0">
            <w:pPr>
              <w:pStyle w:val="11"/>
              <w:spacing w:line="360" w:lineRule="auto"/>
              <w:jc w:val="center"/>
              <w:rPr>
                <w:rFonts w:hAnsi="宋体" w:cs="宋体"/>
                <w:color w:val="000000" w:themeColor="text1"/>
                <w:sz w:val="18"/>
                <w:szCs w:val="18"/>
                <w14:textFill>
                  <w14:solidFill>
                    <w14:schemeClr w14:val="tx1"/>
                  </w14:solidFill>
                </w14:textFill>
              </w:rPr>
            </w:pPr>
          </w:p>
        </w:tc>
        <w:tc>
          <w:tcPr>
            <w:tcW w:w="1477" w:type="dxa"/>
            <w:vAlign w:val="center"/>
          </w:tcPr>
          <w:p w14:paraId="6DD5B745">
            <w:pPr>
              <w:pStyle w:val="11"/>
              <w:spacing w:line="360" w:lineRule="auto"/>
              <w:jc w:val="center"/>
              <w:rPr>
                <w:rFonts w:hAnsi="宋体" w:cs="宋体"/>
                <w:color w:val="000000" w:themeColor="text1"/>
                <w:sz w:val="18"/>
                <w:szCs w:val="18"/>
                <w14:textFill>
                  <w14:solidFill>
                    <w14:schemeClr w14:val="tx1"/>
                  </w14:solidFill>
                </w14:textFill>
              </w:rPr>
            </w:pPr>
          </w:p>
        </w:tc>
      </w:tr>
      <w:tr w14:paraId="09F22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jc w:val="center"/>
        </w:trPr>
        <w:tc>
          <w:tcPr>
            <w:tcW w:w="8895" w:type="dxa"/>
            <w:gridSpan w:val="6"/>
          </w:tcPr>
          <w:p w14:paraId="5DBB9FF6">
            <w:pPr>
              <w:pStyle w:val="11"/>
              <w:spacing w:line="360" w:lineRule="auto"/>
              <w:jc w:val="left"/>
              <w:rPr>
                <w:rFonts w:hAnsi="宋体" w:cs="宋体"/>
                <w:color w:val="000000" w:themeColor="text1"/>
                <w:sz w:val="18"/>
                <w:szCs w:val="18"/>
                <w14:textFill>
                  <w14:solidFill>
                    <w14:schemeClr w14:val="tx1"/>
                  </w14:solidFill>
                </w14:textFill>
              </w:rPr>
            </w:pPr>
            <w:r>
              <w:rPr>
                <w:rFonts w:hint="eastAsia" w:hAnsi="宋体" w:cs="宋体"/>
                <w:color w:val="000000" w:themeColor="text1"/>
                <w:sz w:val="18"/>
                <w:szCs w:val="18"/>
                <w14:textFill>
                  <w14:solidFill>
                    <w14:schemeClr w14:val="tx1"/>
                  </w14:solidFill>
                </w14:textFill>
              </w:rPr>
              <w:t>磋商小组成员签字:</w:t>
            </w:r>
          </w:p>
          <w:p w14:paraId="6636ED05">
            <w:pPr>
              <w:pStyle w:val="11"/>
              <w:spacing w:line="360" w:lineRule="auto"/>
              <w:jc w:val="left"/>
              <w:rPr>
                <w:rFonts w:hAnsi="宋体" w:cs="宋体"/>
                <w:color w:val="000000" w:themeColor="text1"/>
                <w:sz w:val="18"/>
                <w:szCs w:val="18"/>
                <w14:textFill>
                  <w14:solidFill>
                    <w14:schemeClr w14:val="tx1"/>
                  </w14:solidFill>
                </w14:textFill>
              </w:rPr>
            </w:pPr>
          </w:p>
          <w:p w14:paraId="3F45D625">
            <w:pPr>
              <w:pStyle w:val="11"/>
              <w:spacing w:line="360" w:lineRule="auto"/>
              <w:jc w:val="left"/>
              <w:rPr>
                <w:rFonts w:hAnsi="宋体" w:cs="宋体"/>
                <w:color w:val="000000" w:themeColor="text1"/>
                <w:sz w:val="18"/>
                <w:szCs w:val="18"/>
                <w14:textFill>
                  <w14:solidFill>
                    <w14:schemeClr w14:val="tx1"/>
                  </w14:solidFill>
                </w14:textFill>
              </w:rPr>
            </w:pPr>
          </w:p>
          <w:p w14:paraId="7541BC6C">
            <w:pPr>
              <w:pStyle w:val="11"/>
              <w:spacing w:line="360" w:lineRule="auto"/>
              <w:jc w:val="left"/>
              <w:rPr>
                <w:rFonts w:hAnsi="宋体" w:cs="宋体"/>
                <w:color w:val="000000" w:themeColor="text1"/>
                <w:sz w:val="18"/>
                <w:szCs w:val="18"/>
                <w14:textFill>
                  <w14:solidFill>
                    <w14:schemeClr w14:val="tx1"/>
                  </w14:solidFill>
                </w14:textFill>
              </w:rPr>
            </w:pPr>
          </w:p>
          <w:p w14:paraId="2AD09BC7">
            <w:pPr>
              <w:pStyle w:val="11"/>
              <w:spacing w:line="360" w:lineRule="auto"/>
              <w:jc w:val="left"/>
              <w:rPr>
                <w:rFonts w:hAnsi="宋体" w:cs="宋体"/>
                <w:color w:val="000000" w:themeColor="text1"/>
                <w:sz w:val="18"/>
                <w:szCs w:val="18"/>
                <w14:textFill>
                  <w14:solidFill>
                    <w14:schemeClr w14:val="tx1"/>
                  </w14:solidFill>
                </w14:textFill>
              </w:rPr>
            </w:pPr>
          </w:p>
          <w:p w14:paraId="2632A151">
            <w:pPr>
              <w:pStyle w:val="11"/>
              <w:spacing w:line="360" w:lineRule="auto"/>
              <w:ind w:firstLine="6994" w:firstLineChars="3886"/>
              <w:jc w:val="left"/>
              <w:rPr>
                <w:rFonts w:hAnsi="宋体" w:cs="宋体"/>
                <w:color w:val="000000" w:themeColor="text1"/>
                <w:sz w:val="18"/>
                <w:szCs w:val="18"/>
                <w14:textFill>
                  <w14:solidFill>
                    <w14:schemeClr w14:val="tx1"/>
                  </w14:solidFill>
                </w14:textFill>
              </w:rPr>
            </w:pPr>
            <w:r>
              <w:rPr>
                <w:rFonts w:hint="eastAsia" w:hAnsi="宋体" w:cs="宋体"/>
                <w:color w:val="000000" w:themeColor="text1"/>
                <w:sz w:val="18"/>
                <w:szCs w:val="18"/>
                <w14:textFill>
                  <w14:solidFill>
                    <w14:schemeClr w14:val="tx1"/>
                  </w14:solidFill>
                </w14:textFill>
              </w:rPr>
              <w:t>年    月    日</w:t>
            </w:r>
          </w:p>
        </w:tc>
      </w:tr>
    </w:tbl>
    <w:p w14:paraId="65CA0420">
      <w:pPr>
        <w:pStyle w:val="13"/>
        <w:adjustRightInd w:val="0"/>
        <w:snapToGrid w:val="0"/>
        <w:spacing w:after="0" w:line="360" w:lineRule="auto"/>
        <w:ind w:left="0" w:leftChars="0" w:firstLine="90" w:firstLineChars="50"/>
        <w:rPr>
          <w:rFonts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注：</w:t>
      </w:r>
      <w:r>
        <w:rPr>
          <w:rFonts w:hint="eastAsia" w:ascii="宋体" w:hAnsi="宋体" w:cs="宋体"/>
          <w:color w:val="000000" w:themeColor="text1"/>
          <w:sz w:val="18"/>
          <w:szCs w:val="18"/>
          <w14:textFill>
            <w14:solidFill>
              <w14:schemeClr w14:val="tx1"/>
            </w14:solidFill>
          </w14:textFill>
        </w:rPr>
        <w:t>1、磋商小组可以书面方式要求供应商对响应文件中含义不明确、对同类问题表述不一致或者有明显文字和计算错误的内容作必要的澄清、说明或者纠正。澄清、说明或者补正应以书面方式进行并不得超出响应文件的范围或者改变响应文件的实质性内容。</w:t>
      </w:r>
    </w:p>
    <w:p w14:paraId="4551D5B4">
      <w:pPr>
        <w:pStyle w:val="13"/>
        <w:adjustRightInd w:val="0"/>
        <w:snapToGrid w:val="0"/>
        <w:spacing w:after="0" w:line="360" w:lineRule="auto"/>
        <w:ind w:left="0" w:leftChars="0" w:firstLine="90" w:firstLineChars="5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响应文件中的大写金额和小写金额不一致的，以大写金额为准；总价金额与单价金额不一致的，以单价金额为准，但单价金额小数点有明显错误的除外；对不同文字文本响应文件的解释发生异议的，以中文文本为准。</w:t>
      </w:r>
    </w:p>
    <w:p w14:paraId="123B3F19">
      <w:pPr>
        <w:pStyle w:val="13"/>
        <w:adjustRightInd w:val="0"/>
        <w:snapToGrid w:val="0"/>
        <w:spacing w:after="0" w:line="360" w:lineRule="auto"/>
        <w:ind w:left="0" w:leftChars="0" w:firstLine="90" w:firstLineChars="5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3、供应商对服务费单价不予澄清。</w:t>
      </w:r>
    </w:p>
    <w:p w14:paraId="040FCDA0">
      <w:pPr>
        <w:spacing w:line="360" w:lineRule="auto"/>
        <w:ind w:firstLine="512" w:firstLineChars="243"/>
        <w:rPr>
          <w:rFonts w:ascii="宋体" w:hAnsi="宋体" w:cs="宋体"/>
          <w:b/>
          <w:color w:val="000000" w:themeColor="text1"/>
          <w:szCs w:val="21"/>
          <w14:textFill>
            <w14:solidFill>
              <w14:schemeClr w14:val="tx1"/>
            </w14:solidFill>
          </w14:textFill>
        </w:rPr>
      </w:pPr>
    </w:p>
    <w:p w14:paraId="58D30E87">
      <w:pPr>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 xml:space="preserve">附表4：               </w:t>
      </w:r>
      <w:r>
        <w:rPr>
          <w:rFonts w:hint="eastAsia" w:ascii="宋体" w:hAnsi="宋体" w:cs="宋体"/>
          <w:b/>
          <w:color w:val="000000" w:themeColor="text1"/>
          <w:sz w:val="24"/>
          <w14:textFill>
            <w14:solidFill>
              <w14:schemeClr w14:val="tx1"/>
            </w14:solidFill>
          </w14:textFill>
        </w:rPr>
        <w:t>进入详细评审的合格供应商表</w:t>
      </w:r>
    </w:p>
    <w:p w14:paraId="13F6FA9A">
      <w:pPr>
        <w:spacing w:line="360" w:lineRule="auto"/>
        <w:rPr>
          <w:rFonts w:ascii="宋体" w:hAnsi="宋体" w:cs="宋体"/>
          <w:bCs/>
          <w:color w:val="000000" w:themeColor="text1"/>
          <w:sz w:val="18"/>
          <w:szCs w:val="18"/>
          <w:vertAlign w:val="subscript"/>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 </w:t>
      </w:r>
      <w:r>
        <w:rPr>
          <w:rFonts w:hint="eastAsia" w:ascii="宋体" w:hAnsi="宋体" w:cs="宋体"/>
          <w:bCs/>
          <w:color w:val="000000" w:themeColor="text1"/>
          <w:sz w:val="18"/>
          <w:szCs w:val="18"/>
          <w14:textFill>
            <w14:solidFill>
              <w14:schemeClr w14:val="tx1"/>
            </w14:solidFill>
          </w14:textFill>
        </w:rPr>
        <w:t xml:space="preserve">采购编号：                                                        </w:t>
      </w:r>
    </w:p>
    <w:tbl>
      <w:tblPr>
        <w:tblStyle w:val="20"/>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2"/>
        <w:gridCol w:w="6997"/>
      </w:tblGrid>
      <w:tr w14:paraId="50E20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722" w:type="dxa"/>
          </w:tcPr>
          <w:p w14:paraId="4F82285F">
            <w:pPr>
              <w:spacing w:line="360" w:lineRule="auto"/>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序号</w:t>
            </w:r>
          </w:p>
        </w:tc>
        <w:tc>
          <w:tcPr>
            <w:tcW w:w="6997" w:type="dxa"/>
          </w:tcPr>
          <w:p w14:paraId="01A1F940">
            <w:pPr>
              <w:spacing w:line="360" w:lineRule="auto"/>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合格的供应商名称</w:t>
            </w:r>
          </w:p>
        </w:tc>
      </w:tr>
      <w:tr w14:paraId="1D00B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722" w:type="dxa"/>
            <w:vAlign w:val="center"/>
          </w:tcPr>
          <w:p w14:paraId="6EFBD42C">
            <w:pPr>
              <w:spacing w:line="360" w:lineRule="auto"/>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w:t>
            </w:r>
          </w:p>
        </w:tc>
        <w:tc>
          <w:tcPr>
            <w:tcW w:w="6997" w:type="dxa"/>
          </w:tcPr>
          <w:p w14:paraId="6F1B50FD">
            <w:pPr>
              <w:spacing w:line="360" w:lineRule="auto"/>
              <w:jc w:val="center"/>
              <w:rPr>
                <w:rFonts w:ascii="宋体" w:hAnsi="宋体" w:cs="宋体"/>
                <w:b/>
                <w:color w:val="000000" w:themeColor="text1"/>
                <w:sz w:val="18"/>
                <w:szCs w:val="18"/>
                <w14:textFill>
                  <w14:solidFill>
                    <w14:schemeClr w14:val="tx1"/>
                  </w14:solidFill>
                </w14:textFill>
              </w:rPr>
            </w:pPr>
          </w:p>
        </w:tc>
      </w:tr>
      <w:tr w14:paraId="3A064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22" w:type="dxa"/>
            <w:vAlign w:val="center"/>
          </w:tcPr>
          <w:p w14:paraId="4C361295">
            <w:pPr>
              <w:spacing w:line="360" w:lineRule="auto"/>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w:t>
            </w:r>
          </w:p>
        </w:tc>
        <w:tc>
          <w:tcPr>
            <w:tcW w:w="6997" w:type="dxa"/>
          </w:tcPr>
          <w:p w14:paraId="110ADB46">
            <w:pPr>
              <w:spacing w:line="360" w:lineRule="auto"/>
              <w:jc w:val="center"/>
              <w:rPr>
                <w:rFonts w:ascii="宋体" w:hAnsi="宋体" w:cs="宋体"/>
                <w:b/>
                <w:color w:val="000000" w:themeColor="text1"/>
                <w:sz w:val="18"/>
                <w:szCs w:val="18"/>
                <w14:textFill>
                  <w14:solidFill>
                    <w14:schemeClr w14:val="tx1"/>
                  </w14:solidFill>
                </w14:textFill>
              </w:rPr>
            </w:pPr>
          </w:p>
        </w:tc>
      </w:tr>
      <w:tr w14:paraId="7BA34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722" w:type="dxa"/>
            <w:vAlign w:val="center"/>
          </w:tcPr>
          <w:p w14:paraId="5822AA24">
            <w:pPr>
              <w:spacing w:line="360" w:lineRule="auto"/>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w:t>
            </w:r>
          </w:p>
        </w:tc>
        <w:tc>
          <w:tcPr>
            <w:tcW w:w="6997" w:type="dxa"/>
          </w:tcPr>
          <w:p w14:paraId="68A1B95E">
            <w:pPr>
              <w:spacing w:line="360" w:lineRule="auto"/>
              <w:jc w:val="center"/>
              <w:rPr>
                <w:rFonts w:ascii="宋体" w:hAnsi="宋体" w:cs="宋体"/>
                <w:b/>
                <w:color w:val="000000" w:themeColor="text1"/>
                <w:sz w:val="18"/>
                <w:szCs w:val="18"/>
                <w14:textFill>
                  <w14:solidFill>
                    <w14:schemeClr w14:val="tx1"/>
                  </w14:solidFill>
                </w14:textFill>
              </w:rPr>
            </w:pPr>
          </w:p>
        </w:tc>
      </w:tr>
      <w:tr w14:paraId="571A4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722" w:type="dxa"/>
            <w:vAlign w:val="center"/>
          </w:tcPr>
          <w:p w14:paraId="1D559CE3">
            <w:pPr>
              <w:spacing w:line="360" w:lineRule="auto"/>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6997" w:type="dxa"/>
          </w:tcPr>
          <w:p w14:paraId="07C05A33">
            <w:pPr>
              <w:spacing w:line="360" w:lineRule="auto"/>
              <w:jc w:val="center"/>
              <w:rPr>
                <w:rFonts w:ascii="宋体" w:hAnsi="宋体" w:cs="宋体"/>
                <w:b/>
                <w:color w:val="000000" w:themeColor="text1"/>
                <w:sz w:val="18"/>
                <w:szCs w:val="18"/>
                <w14:textFill>
                  <w14:solidFill>
                    <w14:schemeClr w14:val="tx1"/>
                  </w14:solidFill>
                </w14:textFill>
              </w:rPr>
            </w:pPr>
          </w:p>
        </w:tc>
      </w:tr>
      <w:tr w14:paraId="41540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8719" w:type="dxa"/>
            <w:gridSpan w:val="2"/>
            <w:vAlign w:val="center"/>
          </w:tcPr>
          <w:p w14:paraId="55661D9B">
            <w:pPr>
              <w:pStyle w:val="7"/>
              <w:spacing w:line="360" w:lineRule="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磋商小组成员签字：</w:t>
            </w:r>
          </w:p>
          <w:p w14:paraId="2B540BAC">
            <w:pPr>
              <w:spacing w:line="360" w:lineRule="auto"/>
              <w:ind w:firstLine="6030" w:firstLineChars="335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年  月  日</w:t>
            </w:r>
          </w:p>
        </w:tc>
      </w:tr>
    </w:tbl>
    <w:p w14:paraId="5D3B5D8A">
      <w:pPr>
        <w:spacing w:afterLines="200" w:line="360" w:lineRule="auto"/>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注：磋商小组成员认定供应商资格性和符合性检查合格，确定可以进入最后报价。</w:t>
      </w:r>
    </w:p>
    <w:p w14:paraId="6CEF65D5">
      <w:pPr>
        <w:spacing w:line="360" w:lineRule="auto"/>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 xml:space="preserve">表5：                    </w:t>
      </w:r>
      <w:r>
        <w:rPr>
          <w:rFonts w:hint="eastAsia" w:ascii="宋体" w:hAnsi="宋体" w:cs="宋体"/>
          <w:b/>
          <w:color w:val="000000" w:themeColor="text1"/>
          <w:sz w:val="24"/>
          <w14:textFill>
            <w14:solidFill>
              <w14:schemeClr w14:val="tx1"/>
            </w14:solidFill>
          </w14:textFill>
        </w:rPr>
        <w:t>不合格供应商名单</w:t>
      </w:r>
    </w:p>
    <w:p w14:paraId="3619CA83">
      <w:pP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 xml:space="preserve">采购编号：                                                                </w:t>
      </w:r>
    </w:p>
    <w:tbl>
      <w:tblPr>
        <w:tblStyle w:val="20"/>
        <w:tblpPr w:leftFromText="180" w:rightFromText="180" w:vertAnchor="text" w:horzAnchor="margin" w:tblpX="108" w:tblpY="286"/>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4"/>
        <w:gridCol w:w="5843"/>
      </w:tblGrid>
      <w:tr w14:paraId="1AE01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3054" w:type="dxa"/>
            <w:vAlign w:val="center"/>
          </w:tcPr>
          <w:p w14:paraId="3B83DBAF">
            <w:pPr>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供应商名称</w:t>
            </w:r>
          </w:p>
        </w:tc>
        <w:tc>
          <w:tcPr>
            <w:tcW w:w="5843" w:type="dxa"/>
            <w:vAlign w:val="center"/>
          </w:tcPr>
          <w:p w14:paraId="1A34018F">
            <w:pPr>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不合格情况说明</w:t>
            </w:r>
          </w:p>
        </w:tc>
      </w:tr>
      <w:tr w14:paraId="060E9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3054" w:type="dxa"/>
          </w:tcPr>
          <w:p w14:paraId="7E8C8304">
            <w:pPr>
              <w:spacing w:line="360" w:lineRule="auto"/>
              <w:rPr>
                <w:rFonts w:ascii="宋体" w:hAnsi="宋体" w:cs="宋体"/>
                <w:color w:val="000000" w:themeColor="text1"/>
                <w:sz w:val="18"/>
                <w:szCs w:val="18"/>
                <w14:textFill>
                  <w14:solidFill>
                    <w14:schemeClr w14:val="tx1"/>
                  </w14:solidFill>
                </w14:textFill>
              </w:rPr>
            </w:pPr>
          </w:p>
        </w:tc>
        <w:tc>
          <w:tcPr>
            <w:tcW w:w="5843" w:type="dxa"/>
          </w:tcPr>
          <w:p w14:paraId="0599B067">
            <w:pPr>
              <w:spacing w:line="360" w:lineRule="auto"/>
              <w:rPr>
                <w:rFonts w:ascii="宋体" w:hAnsi="宋体" w:cs="宋体"/>
                <w:color w:val="000000" w:themeColor="text1"/>
                <w:sz w:val="18"/>
                <w:szCs w:val="18"/>
                <w14:textFill>
                  <w14:solidFill>
                    <w14:schemeClr w14:val="tx1"/>
                  </w14:solidFill>
                </w14:textFill>
              </w:rPr>
            </w:pPr>
          </w:p>
        </w:tc>
      </w:tr>
      <w:tr w14:paraId="6991B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3054" w:type="dxa"/>
          </w:tcPr>
          <w:p w14:paraId="7B9387B2">
            <w:pPr>
              <w:spacing w:line="360" w:lineRule="auto"/>
              <w:rPr>
                <w:rFonts w:ascii="宋体" w:hAnsi="宋体" w:cs="宋体"/>
                <w:color w:val="000000" w:themeColor="text1"/>
                <w:sz w:val="18"/>
                <w:szCs w:val="18"/>
                <w14:textFill>
                  <w14:solidFill>
                    <w14:schemeClr w14:val="tx1"/>
                  </w14:solidFill>
                </w14:textFill>
              </w:rPr>
            </w:pPr>
          </w:p>
        </w:tc>
        <w:tc>
          <w:tcPr>
            <w:tcW w:w="5843" w:type="dxa"/>
          </w:tcPr>
          <w:p w14:paraId="633BFCC7">
            <w:pPr>
              <w:spacing w:line="360" w:lineRule="auto"/>
              <w:rPr>
                <w:rFonts w:ascii="宋体" w:hAnsi="宋体" w:cs="宋体"/>
                <w:color w:val="000000" w:themeColor="text1"/>
                <w:sz w:val="18"/>
                <w:szCs w:val="18"/>
                <w14:textFill>
                  <w14:solidFill>
                    <w14:schemeClr w14:val="tx1"/>
                  </w14:solidFill>
                </w14:textFill>
              </w:rPr>
            </w:pPr>
          </w:p>
        </w:tc>
      </w:tr>
      <w:tr w14:paraId="5CB51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3054" w:type="dxa"/>
          </w:tcPr>
          <w:p w14:paraId="6B6C63DB">
            <w:pPr>
              <w:spacing w:line="360" w:lineRule="auto"/>
              <w:rPr>
                <w:rFonts w:ascii="宋体" w:hAnsi="宋体" w:cs="宋体"/>
                <w:color w:val="000000" w:themeColor="text1"/>
                <w:sz w:val="18"/>
                <w:szCs w:val="18"/>
                <w14:textFill>
                  <w14:solidFill>
                    <w14:schemeClr w14:val="tx1"/>
                  </w14:solidFill>
                </w14:textFill>
              </w:rPr>
            </w:pPr>
          </w:p>
        </w:tc>
        <w:tc>
          <w:tcPr>
            <w:tcW w:w="5843" w:type="dxa"/>
          </w:tcPr>
          <w:p w14:paraId="4EBF71C2">
            <w:pPr>
              <w:spacing w:line="360" w:lineRule="auto"/>
              <w:rPr>
                <w:rFonts w:ascii="宋体" w:hAnsi="宋体" w:cs="宋体"/>
                <w:color w:val="000000" w:themeColor="text1"/>
                <w:sz w:val="18"/>
                <w:szCs w:val="18"/>
                <w14:textFill>
                  <w14:solidFill>
                    <w14:schemeClr w14:val="tx1"/>
                  </w14:solidFill>
                </w14:textFill>
              </w:rPr>
            </w:pPr>
          </w:p>
        </w:tc>
      </w:tr>
      <w:tr w14:paraId="0FDC2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8897" w:type="dxa"/>
            <w:gridSpan w:val="2"/>
          </w:tcPr>
          <w:p w14:paraId="3AE42998">
            <w:pPr>
              <w:spacing w:line="360" w:lineRule="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磋商小组成员签字：</w:t>
            </w:r>
          </w:p>
          <w:p w14:paraId="79F3987D">
            <w:pPr>
              <w:wordWrap w:val="0"/>
              <w:spacing w:line="360" w:lineRule="auto"/>
              <w:jc w:val="righ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年   月   日</w:t>
            </w:r>
          </w:p>
        </w:tc>
      </w:tr>
    </w:tbl>
    <w:p w14:paraId="2F2E71E1">
      <w:pPr>
        <w:pStyle w:val="7"/>
        <w:spacing w:line="360" w:lineRule="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磋商小组认定供应商资格性和符合性检查不合格，确定其为不合格供应商。不合格供应商不能进入最后报价。</w:t>
      </w:r>
    </w:p>
    <w:p w14:paraId="7B7AE349">
      <w:pPr>
        <w:tabs>
          <w:tab w:val="left" w:pos="0"/>
        </w:tabs>
        <w:adjustRightInd w:val="0"/>
        <w:snapToGrid w:val="0"/>
        <w:spacing w:beforeLines="50" w:line="360" w:lineRule="auto"/>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附表6：                        磋商报价评分表</w:t>
      </w:r>
    </w:p>
    <w:p w14:paraId="73AE7E82">
      <w:pPr>
        <w:spacing w:line="360" w:lineRule="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 xml:space="preserve">采购编号：                                                               </w:t>
      </w:r>
    </w:p>
    <w:tbl>
      <w:tblPr>
        <w:tblStyle w:val="20"/>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440"/>
        <w:gridCol w:w="1240"/>
        <w:gridCol w:w="1474"/>
        <w:gridCol w:w="1276"/>
        <w:gridCol w:w="1559"/>
      </w:tblGrid>
      <w:tr w14:paraId="15032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800" w:type="dxa"/>
            <w:vAlign w:val="center"/>
          </w:tcPr>
          <w:p w14:paraId="442390A6">
            <w:pPr>
              <w:tabs>
                <w:tab w:val="left" w:pos="0"/>
              </w:tabs>
              <w:adjustRightInd w:val="0"/>
              <w:snapToGrid w:val="0"/>
              <w:spacing w:beforeLines="50"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供应商名称</w:t>
            </w:r>
          </w:p>
        </w:tc>
        <w:tc>
          <w:tcPr>
            <w:tcW w:w="1440" w:type="dxa"/>
            <w:vAlign w:val="center"/>
          </w:tcPr>
          <w:p w14:paraId="06CB4945">
            <w:pPr>
              <w:tabs>
                <w:tab w:val="left" w:pos="0"/>
              </w:tabs>
              <w:adjustRightInd w:val="0"/>
              <w:snapToGrid w:val="0"/>
              <w:spacing w:beforeLines="50"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最后报价</w:t>
            </w:r>
          </w:p>
        </w:tc>
        <w:tc>
          <w:tcPr>
            <w:tcW w:w="1240" w:type="dxa"/>
            <w:vAlign w:val="center"/>
          </w:tcPr>
          <w:p w14:paraId="4CA75F46">
            <w:pPr>
              <w:tabs>
                <w:tab w:val="left" w:pos="0"/>
              </w:tabs>
              <w:adjustRightInd w:val="0"/>
              <w:snapToGrid w:val="0"/>
              <w:spacing w:beforeLines="50"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评审报价</w:t>
            </w:r>
          </w:p>
        </w:tc>
        <w:tc>
          <w:tcPr>
            <w:tcW w:w="1474" w:type="dxa"/>
            <w:vAlign w:val="center"/>
          </w:tcPr>
          <w:p w14:paraId="0D4BA5AB">
            <w:pPr>
              <w:tabs>
                <w:tab w:val="left" w:pos="0"/>
              </w:tabs>
              <w:adjustRightInd w:val="0"/>
              <w:snapToGrid w:val="0"/>
              <w:spacing w:beforeLines="50"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磋商基准价</w:t>
            </w:r>
          </w:p>
        </w:tc>
        <w:tc>
          <w:tcPr>
            <w:tcW w:w="1276" w:type="dxa"/>
            <w:vAlign w:val="center"/>
          </w:tcPr>
          <w:p w14:paraId="2A23003F">
            <w:pPr>
              <w:tabs>
                <w:tab w:val="left" w:pos="0"/>
              </w:tabs>
              <w:adjustRightInd w:val="0"/>
              <w:snapToGrid w:val="0"/>
              <w:spacing w:beforeLines="50"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权数取值</w:t>
            </w:r>
          </w:p>
        </w:tc>
        <w:tc>
          <w:tcPr>
            <w:tcW w:w="1559" w:type="dxa"/>
            <w:vAlign w:val="center"/>
          </w:tcPr>
          <w:p w14:paraId="1189E562">
            <w:pPr>
              <w:tabs>
                <w:tab w:val="left" w:pos="0"/>
              </w:tabs>
              <w:adjustRightInd w:val="0"/>
              <w:snapToGrid w:val="0"/>
              <w:spacing w:beforeLines="50"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磋商报价得分</w:t>
            </w:r>
          </w:p>
        </w:tc>
      </w:tr>
      <w:tr w14:paraId="7C9BE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800" w:type="dxa"/>
            <w:vAlign w:val="center"/>
          </w:tcPr>
          <w:p w14:paraId="05861DEB">
            <w:pPr>
              <w:tabs>
                <w:tab w:val="left" w:pos="0"/>
              </w:tabs>
              <w:adjustRightInd w:val="0"/>
              <w:snapToGrid w:val="0"/>
              <w:spacing w:beforeLines="50"/>
              <w:rPr>
                <w:rFonts w:ascii="宋体" w:hAnsi="宋体" w:cs="宋体"/>
                <w:bCs/>
                <w:color w:val="000000" w:themeColor="text1"/>
                <w:sz w:val="18"/>
                <w:szCs w:val="18"/>
                <w14:textFill>
                  <w14:solidFill>
                    <w14:schemeClr w14:val="tx1"/>
                  </w14:solidFill>
                </w14:textFill>
              </w:rPr>
            </w:pPr>
          </w:p>
        </w:tc>
        <w:tc>
          <w:tcPr>
            <w:tcW w:w="1440" w:type="dxa"/>
            <w:vAlign w:val="center"/>
          </w:tcPr>
          <w:p w14:paraId="0A40CE70">
            <w:pPr>
              <w:tabs>
                <w:tab w:val="left" w:pos="0"/>
              </w:tabs>
              <w:adjustRightInd w:val="0"/>
              <w:snapToGrid w:val="0"/>
              <w:spacing w:beforeLines="50"/>
              <w:rPr>
                <w:rFonts w:ascii="宋体" w:hAnsi="宋体" w:cs="宋体"/>
                <w:bCs/>
                <w:color w:val="000000" w:themeColor="text1"/>
                <w:sz w:val="18"/>
                <w:szCs w:val="18"/>
                <w14:textFill>
                  <w14:solidFill>
                    <w14:schemeClr w14:val="tx1"/>
                  </w14:solidFill>
                </w14:textFill>
              </w:rPr>
            </w:pPr>
          </w:p>
        </w:tc>
        <w:tc>
          <w:tcPr>
            <w:tcW w:w="1240" w:type="dxa"/>
            <w:vAlign w:val="center"/>
          </w:tcPr>
          <w:p w14:paraId="45808F70">
            <w:pPr>
              <w:tabs>
                <w:tab w:val="left" w:pos="0"/>
              </w:tabs>
              <w:adjustRightInd w:val="0"/>
              <w:snapToGrid w:val="0"/>
              <w:spacing w:beforeLines="50"/>
              <w:rPr>
                <w:rFonts w:ascii="宋体" w:hAnsi="宋体" w:cs="宋体"/>
                <w:bCs/>
                <w:color w:val="000000" w:themeColor="text1"/>
                <w:sz w:val="18"/>
                <w:szCs w:val="18"/>
                <w14:textFill>
                  <w14:solidFill>
                    <w14:schemeClr w14:val="tx1"/>
                  </w14:solidFill>
                </w14:textFill>
              </w:rPr>
            </w:pPr>
          </w:p>
        </w:tc>
        <w:tc>
          <w:tcPr>
            <w:tcW w:w="1474" w:type="dxa"/>
            <w:vMerge w:val="restart"/>
            <w:vAlign w:val="center"/>
          </w:tcPr>
          <w:p w14:paraId="26FD1407">
            <w:pPr>
              <w:tabs>
                <w:tab w:val="left" w:pos="0"/>
              </w:tabs>
              <w:adjustRightInd w:val="0"/>
              <w:snapToGrid w:val="0"/>
              <w:spacing w:beforeLines="50"/>
              <w:rPr>
                <w:rFonts w:ascii="宋体" w:hAnsi="宋体" w:cs="宋体"/>
                <w:bCs/>
                <w:color w:val="000000" w:themeColor="text1"/>
                <w:sz w:val="18"/>
                <w:szCs w:val="18"/>
                <w14:textFill>
                  <w14:solidFill>
                    <w14:schemeClr w14:val="tx1"/>
                  </w14:solidFill>
                </w14:textFill>
              </w:rPr>
            </w:pPr>
          </w:p>
        </w:tc>
        <w:tc>
          <w:tcPr>
            <w:tcW w:w="1276" w:type="dxa"/>
            <w:vMerge w:val="restart"/>
            <w:vAlign w:val="center"/>
          </w:tcPr>
          <w:p w14:paraId="74121C4D">
            <w:pPr>
              <w:tabs>
                <w:tab w:val="left" w:pos="0"/>
              </w:tabs>
              <w:adjustRightInd w:val="0"/>
              <w:snapToGrid w:val="0"/>
              <w:spacing w:beforeLines="50"/>
              <w:jc w:val="center"/>
              <w:rPr>
                <w:rFonts w:ascii="宋体" w:hAnsi="宋体" w:cs="宋体"/>
                <w:bCs/>
                <w:color w:val="000000" w:themeColor="text1"/>
                <w:sz w:val="18"/>
                <w:szCs w:val="18"/>
                <w14:textFill>
                  <w14:solidFill>
                    <w14:schemeClr w14:val="tx1"/>
                  </w14:solidFill>
                </w14:textFill>
              </w:rPr>
            </w:pPr>
          </w:p>
        </w:tc>
        <w:tc>
          <w:tcPr>
            <w:tcW w:w="1559" w:type="dxa"/>
            <w:vAlign w:val="center"/>
          </w:tcPr>
          <w:p w14:paraId="287D95A4">
            <w:pPr>
              <w:tabs>
                <w:tab w:val="left" w:pos="0"/>
              </w:tabs>
              <w:adjustRightInd w:val="0"/>
              <w:snapToGrid w:val="0"/>
              <w:spacing w:beforeLines="50"/>
              <w:rPr>
                <w:rFonts w:ascii="宋体" w:hAnsi="宋体" w:cs="宋体"/>
                <w:bCs/>
                <w:color w:val="000000" w:themeColor="text1"/>
                <w:sz w:val="18"/>
                <w:szCs w:val="18"/>
                <w14:textFill>
                  <w14:solidFill>
                    <w14:schemeClr w14:val="tx1"/>
                  </w14:solidFill>
                </w14:textFill>
              </w:rPr>
            </w:pPr>
          </w:p>
        </w:tc>
      </w:tr>
      <w:tr w14:paraId="6A507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800" w:type="dxa"/>
            <w:vAlign w:val="center"/>
          </w:tcPr>
          <w:p w14:paraId="1D04A7BE">
            <w:pPr>
              <w:tabs>
                <w:tab w:val="left" w:pos="0"/>
              </w:tabs>
              <w:adjustRightInd w:val="0"/>
              <w:snapToGrid w:val="0"/>
              <w:spacing w:beforeLines="50"/>
              <w:rPr>
                <w:rFonts w:ascii="宋体" w:hAnsi="宋体" w:cs="宋体"/>
                <w:bCs/>
                <w:color w:val="000000" w:themeColor="text1"/>
                <w:sz w:val="18"/>
                <w:szCs w:val="18"/>
                <w14:textFill>
                  <w14:solidFill>
                    <w14:schemeClr w14:val="tx1"/>
                  </w14:solidFill>
                </w14:textFill>
              </w:rPr>
            </w:pPr>
          </w:p>
        </w:tc>
        <w:tc>
          <w:tcPr>
            <w:tcW w:w="1440" w:type="dxa"/>
            <w:vAlign w:val="center"/>
          </w:tcPr>
          <w:p w14:paraId="70F6B30C">
            <w:pPr>
              <w:tabs>
                <w:tab w:val="left" w:pos="0"/>
              </w:tabs>
              <w:adjustRightInd w:val="0"/>
              <w:snapToGrid w:val="0"/>
              <w:spacing w:beforeLines="50"/>
              <w:rPr>
                <w:rFonts w:ascii="宋体" w:hAnsi="宋体" w:cs="宋体"/>
                <w:bCs/>
                <w:color w:val="000000" w:themeColor="text1"/>
                <w:sz w:val="18"/>
                <w:szCs w:val="18"/>
                <w14:textFill>
                  <w14:solidFill>
                    <w14:schemeClr w14:val="tx1"/>
                  </w14:solidFill>
                </w14:textFill>
              </w:rPr>
            </w:pPr>
          </w:p>
        </w:tc>
        <w:tc>
          <w:tcPr>
            <w:tcW w:w="1240" w:type="dxa"/>
            <w:vAlign w:val="center"/>
          </w:tcPr>
          <w:p w14:paraId="72D336F0">
            <w:pPr>
              <w:tabs>
                <w:tab w:val="left" w:pos="0"/>
              </w:tabs>
              <w:adjustRightInd w:val="0"/>
              <w:snapToGrid w:val="0"/>
              <w:spacing w:beforeLines="50"/>
              <w:rPr>
                <w:rFonts w:ascii="宋体" w:hAnsi="宋体" w:cs="宋体"/>
                <w:bCs/>
                <w:color w:val="000000" w:themeColor="text1"/>
                <w:sz w:val="18"/>
                <w:szCs w:val="18"/>
                <w14:textFill>
                  <w14:solidFill>
                    <w14:schemeClr w14:val="tx1"/>
                  </w14:solidFill>
                </w14:textFill>
              </w:rPr>
            </w:pPr>
          </w:p>
        </w:tc>
        <w:tc>
          <w:tcPr>
            <w:tcW w:w="1474" w:type="dxa"/>
            <w:vMerge w:val="continue"/>
            <w:vAlign w:val="center"/>
          </w:tcPr>
          <w:p w14:paraId="1BF17F75">
            <w:pPr>
              <w:tabs>
                <w:tab w:val="left" w:pos="0"/>
              </w:tabs>
              <w:adjustRightInd w:val="0"/>
              <w:snapToGrid w:val="0"/>
              <w:spacing w:beforeLines="50"/>
              <w:rPr>
                <w:rFonts w:ascii="宋体" w:hAnsi="宋体" w:cs="宋体"/>
                <w:bCs/>
                <w:color w:val="000000" w:themeColor="text1"/>
                <w:sz w:val="18"/>
                <w:szCs w:val="18"/>
                <w14:textFill>
                  <w14:solidFill>
                    <w14:schemeClr w14:val="tx1"/>
                  </w14:solidFill>
                </w14:textFill>
              </w:rPr>
            </w:pPr>
          </w:p>
        </w:tc>
        <w:tc>
          <w:tcPr>
            <w:tcW w:w="1276" w:type="dxa"/>
            <w:vMerge w:val="continue"/>
            <w:vAlign w:val="center"/>
          </w:tcPr>
          <w:p w14:paraId="7352E549">
            <w:pPr>
              <w:tabs>
                <w:tab w:val="left" w:pos="0"/>
              </w:tabs>
              <w:adjustRightInd w:val="0"/>
              <w:snapToGrid w:val="0"/>
              <w:spacing w:beforeLines="50"/>
              <w:rPr>
                <w:rFonts w:ascii="宋体" w:hAnsi="宋体" w:cs="宋体"/>
                <w:bCs/>
                <w:color w:val="000000" w:themeColor="text1"/>
                <w:sz w:val="18"/>
                <w:szCs w:val="18"/>
                <w14:textFill>
                  <w14:solidFill>
                    <w14:schemeClr w14:val="tx1"/>
                  </w14:solidFill>
                </w14:textFill>
              </w:rPr>
            </w:pPr>
          </w:p>
        </w:tc>
        <w:tc>
          <w:tcPr>
            <w:tcW w:w="1559" w:type="dxa"/>
            <w:vAlign w:val="center"/>
          </w:tcPr>
          <w:p w14:paraId="30C885C3">
            <w:pPr>
              <w:tabs>
                <w:tab w:val="left" w:pos="0"/>
              </w:tabs>
              <w:adjustRightInd w:val="0"/>
              <w:snapToGrid w:val="0"/>
              <w:spacing w:beforeLines="50"/>
              <w:rPr>
                <w:rFonts w:ascii="宋体" w:hAnsi="宋体" w:cs="宋体"/>
                <w:bCs/>
                <w:color w:val="000000" w:themeColor="text1"/>
                <w:sz w:val="18"/>
                <w:szCs w:val="18"/>
                <w14:textFill>
                  <w14:solidFill>
                    <w14:schemeClr w14:val="tx1"/>
                  </w14:solidFill>
                </w14:textFill>
              </w:rPr>
            </w:pPr>
          </w:p>
        </w:tc>
      </w:tr>
      <w:tr w14:paraId="3F065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800" w:type="dxa"/>
            <w:vAlign w:val="center"/>
          </w:tcPr>
          <w:p w14:paraId="72DC07F1">
            <w:pPr>
              <w:tabs>
                <w:tab w:val="left" w:pos="0"/>
              </w:tabs>
              <w:adjustRightInd w:val="0"/>
              <w:snapToGrid w:val="0"/>
              <w:spacing w:beforeLines="50"/>
              <w:rPr>
                <w:rFonts w:ascii="宋体" w:hAnsi="宋体" w:cs="宋体"/>
                <w:bCs/>
                <w:color w:val="000000" w:themeColor="text1"/>
                <w:sz w:val="18"/>
                <w:szCs w:val="18"/>
                <w14:textFill>
                  <w14:solidFill>
                    <w14:schemeClr w14:val="tx1"/>
                  </w14:solidFill>
                </w14:textFill>
              </w:rPr>
            </w:pPr>
          </w:p>
        </w:tc>
        <w:tc>
          <w:tcPr>
            <w:tcW w:w="1440" w:type="dxa"/>
            <w:vAlign w:val="center"/>
          </w:tcPr>
          <w:p w14:paraId="1346CA17">
            <w:pPr>
              <w:tabs>
                <w:tab w:val="left" w:pos="0"/>
              </w:tabs>
              <w:adjustRightInd w:val="0"/>
              <w:snapToGrid w:val="0"/>
              <w:spacing w:beforeLines="50"/>
              <w:rPr>
                <w:rFonts w:ascii="宋体" w:hAnsi="宋体" w:cs="宋体"/>
                <w:bCs/>
                <w:color w:val="000000" w:themeColor="text1"/>
                <w:sz w:val="18"/>
                <w:szCs w:val="18"/>
                <w14:textFill>
                  <w14:solidFill>
                    <w14:schemeClr w14:val="tx1"/>
                  </w14:solidFill>
                </w14:textFill>
              </w:rPr>
            </w:pPr>
          </w:p>
        </w:tc>
        <w:tc>
          <w:tcPr>
            <w:tcW w:w="1240" w:type="dxa"/>
            <w:vAlign w:val="center"/>
          </w:tcPr>
          <w:p w14:paraId="12CA7264">
            <w:pPr>
              <w:tabs>
                <w:tab w:val="left" w:pos="0"/>
              </w:tabs>
              <w:adjustRightInd w:val="0"/>
              <w:snapToGrid w:val="0"/>
              <w:spacing w:beforeLines="50"/>
              <w:rPr>
                <w:rFonts w:ascii="宋体" w:hAnsi="宋体" w:cs="宋体"/>
                <w:bCs/>
                <w:color w:val="000000" w:themeColor="text1"/>
                <w:sz w:val="18"/>
                <w:szCs w:val="18"/>
                <w14:textFill>
                  <w14:solidFill>
                    <w14:schemeClr w14:val="tx1"/>
                  </w14:solidFill>
                </w14:textFill>
              </w:rPr>
            </w:pPr>
          </w:p>
        </w:tc>
        <w:tc>
          <w:tcPr>
            <w:tcW w:w="1474" w:type="dxa"/>
            <w:vMerge w:val="continue"/>
            <w:vAlign w:val="center"/>
          </w:tcPr>
          <w:p w14:paraId="76EFC4A1">
            <w:pPr>
              <w:tabs>
                <w:tab w:val="left" w:pos="0"/>
              </w:tabs>
              <w:adjustRightInd w:val="0"/>
              <w:snapToGrid w:val="0"/>
              <w:spacing w:beforeLines="50"/>
              <w:rPr>
                <w:rFonts w:ascii="宋体" w:hAnsi="宋体" w:cs="宋体"/>
                <w:bCs/>
                <w:color w:val="000000" w:themeColor="text1"/>
                <w:sz w:val="18"/>
                <w:szCs w:val="18"/>
                <w14:textFill>
                  <w14:solidFill>
                    <w14:schemeClr w14:val="tx1"/>
                  </w14:solidFill>
                </w14:textFill>
              </w:rPr>
            </w:pPr>
          </w:p>
        </w:tc>
        <w:tc>
          <w:tcPr>
            <w:tcW w:w="1276" w:type="dxa"/>
            <w:vMerge w:val="continue"/>
            <w:vAlign w:val="center"/>
          </w:tcPr>
          <w:p w14:paraId="730DB00E">
            <w:pPr>
              <w:tabs>
                <w:tab w:val="left" w:pos="0"/>
              </w:tabs>
              <w:adjustRightInd w:val="0"/>
              <w:snapToGrid w:val="0"/>
              <w:spacing w:beforeLines="50"/>
              <w:rPr>
                <w:rFonts w:ascii="宋体" w:hAnsi="宋体" w:cs="宋体"/>
                <w:bCs/>
                <w:color w:val="000000" w:themeColor="text1"/>
                <w:sz w:val="18"/>
                <w:szCs w:val="18"/>
                <w14:textFill>
                  <w14:solidFill>
                    <w14:schemeClr w14:val="tx1"/>
                  </w14:solidFill>
                </w14:textFill>
              </w:rPr>
            </w:pPr>
          </w:p>
        </w:tc>
        <w:tc>
          <w:tcPr>
            <w:tcW w:w="1559" w:type="dxa"/>
            <w:vAlign w:val="center"/>
          </w:tcPr>
          <w:p w14:paraId="3E7B3531">
            <w:pPr>
              <w:tabs>
                <w:tab w:val="left" w:pos="0"/>
              </w:tabs>
              <w:adjustRightInd w:val="0"/>
              <w:snapToGrid w:val="0"/>
              <w:spacing w:beforeLines="50"/>
              <w:rPr>
                <w:rFonts w:ascii="宋体" w:hAnsi="宋体" w:cs="宋体"/>
                <w:bCs/>
                <w:color w:val="000000" w:themeColor="text1"/>
                <w:sz w:val="18"/>
                <w:szCs w:val="18"/>
                <w14:textFill>
                  <w14:solidFill>
                    <w14:schemeClr w14:val="tx1"/>
                  </w14:solidFill>
                </w14:textFill>
              </w:rPr>
            </w:pPr>
          </w:p>
        </w:tc>
      </w:tr>
      <w:tr w14:paraId="64713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789" w:type="dxa"/>
            <w:gridSpan w:val="6"/>
            <w:vAlign w:val="center"/>
          </w:tcPr>
          <w:p w14:paraId="07B58355">
            <w:pPr>
              <w:tabs>
                <w:tab w:val="left" w:pos="0"/>
              </w:tabs>
              <w:adjustRightInd w:val="0"/>
              <w:snapToGrid w:val="0"/>
              <w:spacing w:beforeLines="50" w:line="360" w:lineRule="auto"/>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报价调整记录：</w:t>
            </w:r>
          </w:p>
          <w:p w14:paraId="1B6FAE08">
            <w:pPr>
              <w:tabs>
                <w:tab w:val="left" w:pos="0"/>
              </w:tabs>
              <w:adjustRightInd w:val="0"/>
              <w:snapToGrid w:val="0"/>
              <w:spacing w:beforeLines="50" w:line="360" w:lineRule="auto"/>
              <w:rPr>
                <w:rFonts w:ascii="宋体" w:hAnsi="宋体" w:cs="宋体"/>
                <w:bCs/>
                <w:color w:val="000000" w:themeColor="text1"/>
                <w:szCs w:val="21"/>
                <w14:textFill>
                  <w14:solidFill>
                    <w14:schemeClr w14:val="tx1"/>
                  </w14:solidFill>
                </w14:textFill>
              </w:rPr>
            </w:pPr>
          </w:p>
        </w:tc>
      </w:tr>
      <w:tr w14:paraId="557B4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789" w:type="dxa"/>
            <w:gridSpan w:val="6"/>
            <w:vAlign w:val="center"/>
          </w:tcPr>
          <w:p w14:paraId="687D4D52">
            <w:pPr>
              <w:tabs>
                <w:tab w:val="left" w:pos="0"/>
              </w:tabs>
              <w:adjustRightInd w:val="0"/>
              <w:snapToGrid w:val="0"/>
              <w:spacing w:beforeLines="50" w:line="360" w:lineRule="auto"/>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磋商小组成员签字：</w:t>
            </w:r>
          </w:p>
          <w:p w14:paraId="69D8954E">
            <w:pPr>
              <w:tabs>
                <w:tab w:val="left" w:pos="0"/>
              </w:tabs>
              <w:adjustRightInd w:val="0"/>
              <w:snapToGrid w:val="0"/>
              <w:spacing w:beforeLines="50" w:line="360" w:lineRule="auto"/>
              <w:ind w:firstLine="6741" w:firstLineChars="321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年    月    日</w:t>
            </w:r>
          </w:p>
        </w:tc>
      </w:tr>
    </w:tbl>
    <w:p w14:paraId="70B1034D">
      <w:pPr>
        <w:widowControl/>
        <w:adjustRightInd w:val="0"/>
        <w:snapToGrid w:val="0"/>
        <w:spacing w:beforeLines="50" w:line="276" w:lineRule="auto"/>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注：1、磋商基准价 = 最后报价最低的计100分；</w:t>
      </w:r>
    </w:p>
    <w:p w14:paraId="35639A4D">
      <w:pPr>
        <w:widowControl/>
        <w:adjustRightInd w:val="0"/>
        <w:snapToGrid w:val="0"/>
        <w:spacing w:beforeLines="50" w:line="276" w:lineRule="auto"/>
        <w:ind w:firstLine="360" w:firstLineChars="200"/>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2、磋商报价得分=(磋商基准价／最后磋商报价)×价格权值×100；</w:t>
      </w:r>
    </w:p>
    <w:p w14:paraId="40C30C1A">
      <w:pPr>
        <w:adjustRightInd w:val="0"/>
        <w:snapToGrid w:val="0"/>
        <w:spacing w:beforeLines="50" w:line="276" w:lineRule="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    3、报价超过采购预算价为无效响应。</w:t>
      </w:r>
    </w:p>
    <w:p w14:paraId="5EAA2A0E">
      <w:pPr>
        <w:pStyle w:val="10"/>
        <w:spacing w:line="360" w:lineRule="auto"/>
        <w:ind w:left="102" w:leftChars="0" w:hanging="102" w:firstLineChars="0"/>
        <w:rPr>
          <w:rFonts w:ascii="宋体" w:hAnsi="宋体" w:cs="宋体"/>
          <w:b/>
          <w:color w:val="000000" w:themeColor="text1"/>
          <w:spacing w:val="26"/>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附表7：                供应商得分汇总计算表</w:t>
      </w:r>
    </w:p>
    <w:p w14:paraId="63116530">
      <w:pPr>
        <w:spacing w:line="360" w:lineRule="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 xml:space="preserve">采购编号：                                                            </w:t>
      </w:r>
    </w:p>
    <w:tbl>
      <w:tblPr>
        <w:tblStyle w:val="20"/>
        <w:tblW w:w="8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6"/>
        <w:gridCol w:w="1116"/>
        <w:gridCol w:w="1226"/>
        <w:gridCol w:w="1227"/>
        <w:gridCol w:w="1226"/>
        <w:gridCol w:w="1357"/>
      </w:tblGrid>
      <w:tr w14:paraId="73167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2736" w:type="dxa"/>
            <w:vMerge w:val="restart"/>
            <w:vAlign w:val="center"/>
          </w:tcPr>
          <w:p w14:paraId="3A0A4E19">
            <w:pPr>
              <w:ind w:right="-206" w:rightChars="-98"/>
              <w:jc w:val="center"/>
              <w:rPr>
                <w:rFonts w:ascii="宋体" w:hAnsi="宋体" w:cs="宋体"/>
                <w:color w:val="000000" w:themeColor="text1"/>
                <w:spacing w:val="26"/>
                <w:szCs w:val="21"/>
                <w14:textFill>
                  <w14:solidFill>
                    <w14:schemeClr w14:val="tx1"/>
                  </w14:solidFill>
                </w14:textFill>
              </w:rPr>
            </w:pPr>
            <w:r>
              <w:rPr>
                <w:rFonts w:hint="eastAsia" w:ascii="宋体" w:hAnsi="宋体" w:cs="宋体"/>
                <w:color w:val="000000" w:themeColor="text1"/>
                <w:spacing w:val="26"/>
                <w:szCs w:val="21"/>
                <w14:textFill>
                  <w14:solidFill>
                    <w14:schemeClr w14:val="tx1"/>
                  </w14:solidFill>
                </w14:textFill>
              </w:rPr>
              <w:t>磋商小组</w:t>
            </w:r>
          </w:p>
          <w:p w14:paraId="76E6EBE6">
            <w:pPr>
              <w:ind w:right="-206" w:rightChars="-98"/>
              <w:jc w:val="center"/>
              <w:rPr>
                <w:rFonts w:ascii="宋体" w:hAnsi="宋体" w:cs="宋体"/>
                <w:color w:val="000000" w:themeColor="text1"/>
                <w:spacing w:val="26"/>
                <w:szCs w:val="21"/>
                <w14:textFill>
                  <w14:solidFill>
                    <w14:schemeClr w14:val="tx1"/>
                  </w14:solidFill>
                </w14:textFill>
              </w:rPr>
            </w:pPr>
            <w:r>
              <w:rPr>
                <w:rFonts w:hint="eastAsia" w:ascii="宋体" w:hAnsi="宋体" w:cs="宋体"/>
                <w:color w:val="000000" w:themeColor="text1"/>
                <w:spacing w:val="26"/>
                <w:szCs w:val="21"/>
                <w14:textFill>
                  <w14:solidFill>
                    <w14:schemeClr w14:val="tx1"/>
                  </w14:solidFill>
                </w14:textFill>
              </w:rPr>
              <w:t>成员姓名</w:t>
            </w:r>
          </w:p>
        </w:tc>
        <w:tc>
          <w:tcPr>
            <w:tcW w:w="6152" w:type="dxa"/>
            <w:gridSpan w:val="5"/>
            <w:vAlign w:val="center"/>
          </w:tcPr>
          <w:p w14:paraId="28CF9CFC">
            <w:pPr>
              <w:jc w:val="center"/>
              <w:rPr>
                <w:rFonts w:ascii="宋体" w:hAnsi="宋体" w:cs="宋体"/>
                <w:color w:val="000000" w:themeColor="text1"/>
                <w:spacing w:val="26"/>
                <w:szCs w:val="21"/>
                <w14:textFill>
                  <w14:solidFill>
                    <w14:schemeClr w14:val="tx1"/>
                  </w14:solidFill>
                </w14:textFill>
              </w:rPr>
            </w:pPr>
            <w:r>
              <w:rPr>
                <w:rFonts w:hint="eastAsia" w:ascii="宋体" w:hAnsi="宋体" w:cs="宋体"/>
                <w:color w:val="000000" w:themeColor="text1"/>
                <w:spacing w:val="26"/>
                <w:szCs w:val="21"/>
                <w14:textFill>
                  <w14:solidFill>
                    <w14:schemeClr w14:val="tx1"/>
                  </w14:solidFill>
                </w14:textFill>
              </w:rPr>
              <w:t>供应商名称</w:t>
            </w:r>
          </w:p>
        </w:tc>
      </w:tr>
      <w:tr w14:paraId="02CE8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2736" w:type="dxa"/>
            <w:vMerge w:val="continue"/>
            <w:vAlign w:val="center"/>
          </w:tcPr>
          <w:p w14:paraId="0F8C8690">
            <w:pPr>
              <w:jc w:val="center"/>
              <w:rPr>
                <w:rFonts w:ascii="宋体" w:hAnsi="宋体" w:cs="宋体"/>
                <w:color w:val="000000" w:themeColor="text1"/>
                <w:spacing w:val="26"/>
                <w:szCs w:val="21"/>
                <w14:textFill>
                  <w14:solidFill>
                    <w14:schemeClr w14:val="tx1"/>
                  </w14:solidFill>
                </w14:textFill>
              </w:rPr>
            </w:pPr>
          </w:p>
        </w:tc>
        <w:tc>
          <w:tcPr>
            <w:tcW w:w="1116" w:type="dxa"/>
            <w:vAlign w:val="center"/>
          </w:tcPr>
          <w:p w14:paraId="50FDDB09">
            <w:pPr>
              <w:jc w:val="center"/>
              <w:rPr>
                <w:rFonts w:ascii="宋体" w:hAnsi="宋体" w:cs="宋体"/>
                <w:color w:val="000000" w:themeColor="text1"/>
                <w:szCs w:val="21"/>
                <w14:textFill>
                  <w14:solidFill>
                    <w14:schemeClr w14:val="tx1"/>
                  </w14:solidFill>
                </w14:textFill>
              </w:rPr>
            </w:pPr>
          </w:p>
        </w:tc>
        <w:tc>
          <w:tcPr>
            <w:tcW w:w="1226" w:type="dxa"/>
            <w:vAlign w:val="center"/>
          </w:tcPr>
          <w:p w14:paraId="6EE3ED35">
            <w:pPr>
              <w:jc w:val="center"/>
              <w:rPr>
                <w:rFonts w:ascii="宋体" w:hAnsi="宋体" w:cs="宋体"/>
                <w:color w:val="000000" w:themeColor="text1"/>
                <w:szCs w:val="21"/>
                <w14:textFill>
                  <w14:solidFill>
                    <w14:schemeClr w14:val="tx1"/>
                  </w14:solidFill>
                </w14:textFill>
              </w:rPr>
            </w:pPr>
          </w:p>
        </w:tc>
        <w:tc>
          <w:tcPr>
            <w:tcW w:w="1227" w:type="dxa"/>
            <w:vAlign w:val="center"/>
          </w:tcPr>
          <w:p w14:paraId="59234C02">
            <w:pPr>
              <w:jc w:val="center"/>
              <w:rPr>
                <w:rFonts w:ascii="宋体" w:hAnsi="宋体" w:cs="宋体"/>
                <w:color w:val="000000" w:themeColor="text1"/>
                <w:szCs w:val="21"/>
                <w14:textFill>
                  <w14:solidFill>
                    <w14:schemeClr w14:val="tx1"/>
                  </w14:solidFill>
                </w14:textFill>
              </w:rPr>
            </w:pPr>
          </w:p>
        </w:tc>
        <w:tc>
          <w:tcPr>
            <w:tcW w:w="1226" w:type="dxa"/>
            <w:vAlign w:val="center"/>
          </w:tcPr>
          <w:p w14:paraId="2B02422E">
            <w:pPr>
              <w:jc w:val="center"/>
              <w:rPr>
                <w:rFonts w:ascii="宋体" w:hAnsi="宋体" w:cs="宋体"/>
                <w:color w:val="000000" w:themeColor="text1"/>
                <w:szCs w:val="21"/>
                <w14:textFill>
                  <w14:solidFill>
                    <w14:schemeClr w14:val="tx1"/>
                  </w14:solidFill>
                </w14:textFill>
              </w:rPr>
            </w:pPr>
          </w:p>
        </w:tc>
        <w:tc>
          <w:tcPr>
            <w:tcW w:w="1357" w:type="dxa"/>
            <w:vAlign w:val="center"/>
          </w:tcPr>
          <w:p w14:paraId="6FD681B6">
            <w:pPr>
              <w:jc w:val="center"/>
              <w:rPr>
                <w:rFonts w:ascii="宋体" w:hAnsi="宋体" w:cs="宋体"/>
                <w:color w:val="000000" w:themeColor="text1"/>
                <w:szCs w:val="21"/>
                <w14:textFill>
                  <w14:solidFill>
                    <w14:schemeClr w14:val="tx1"/>
                  </w14:solidFill>
                </w14:textFill>
              </w:rPr>
            </w:pPr>
          </w:p>
        </w:tc>
      </w:tr>
      <w:tr w14:paraId="2D455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736" w:type="dxa"/>
            <w:vAlign w:val="center"/>
          </w:tcPr>
          <w:p w14:paraId="640DD279">
            <w:pPr>
              <w:spacing w:line="360" w:lineRule="auto"/>
              <w:jc w:val="center"/>
              <w:rPr>
                <w:rFonts w:ascii="宋体" w:hAnsi="宋体" w:cs="宋体"/>
                <w:color w:val="000000" w:themeColor="text1"/>
                <w:spacing w:val="26"/>
                <w:szCs w:val="21"/>
                <w14:textFill>
                  <w14:solidFill>
                    <w14:schemeClr w14:val="tx1"/>
                  </w14:solidFill>
                </w14:textFill>
              </w:rPr>
            </w:pPr>
          </w:p>
        </w:tc>
        <w:tc>
          <w:tcPr>
            <w:tcW w:w="1116" w:type="dxa"/>
            <w:vAlign w:val="center"/>
          </w:tcPr>
          <w:p w14:paraId="3C6F36AB">
            <w:pPr>
              <w:spacing w:line="360" w:lineRule="auto"/>
              <w:jc w:val="center"/>
              <w:rPr>
                <w:rFonts w:ascii="宋体" w:hAnsi="宋体" w:cs="宋体"/>
                <w:color w:val="000000" w:themeColor="text1"/>
                <w:spacing w:val="26"/>
                <w:szCs w:val="21"/>
                <w14:textFill>
                  <w14:solidFill>
                    <w14:schemeClr w14:val="tx1"/>
                  </w14:solidFill>
                </w14:textFill>
              </w:rPr>
            </w:pPr>
          </w:p>
        </w:tc>
        <w:tc>
          <w:tcPr>
            <w:tcW w:w="1226" w:type="dxa"/>
            <w:vAlign w:val="center"/>
          </w:tcPr>
          <w:p w14:paraId="1F18E6AE">
            <w:pPr>
              <w:spacing w:line="360" w:lineRule="auto"/>
              <w:jc w:val="center"/>
              <w:rPr>
                <w:rFonts w:ascii="宋体" w:hAnsi="宋体" w:cs="宋体"/>
                <w:color w:val="000000" w:themeColor="text1"/>
                <w:spacing w:val="26"/>
                <w:szCs w:val="21"/>
                <w14:textFill>
                  <w14:solidFill>
                    <w14:schemeClr w14:val="tx1"/>
                  </w14:solidFill>
                </w14:textFill>
              </w:rPr>
            </w:pPr>
          </w:p>
        </w:tc>
        <w:tc>
          <w:tcPr>
            <w:tcW w:w="1227" w:type="dxa"/>
            <w:vAlign w:val="center"/>
          </w:tcPr>
          <w:p w14:paraId="653783C5">
            <w:pPr>
              <w:spacing w:line="360" w:lineRule="auto"/>
              <w:jc w:val="center"/>
              <w:rPr>
                <w:rFonts w:ascii="宋体" w:hAnsi="宋体" w:cs="宋体"/>
                <w:color w:val="000000" w:themeColor="text1"/>
                <w:spacing w:val="26"/>
                <w:szCs w:val="21"/>
                <w14:textFill>
                  <w14:solidFill>
                    <w14:schemeClr w14:val="tx1"/>
                  </w14:solidFill>
                </w14:textFill>
              </w:rPr>
            </w:pPr>
          </w:p>
        </w:tc>
        <w:tc>
          <w:tcPr>
            <w:tcW w:w="1226" w:type="dxa"/>
            <w:vAlign w:val="center"/>
          </w:tcPr>
          <w:p w14:paraId="06B5F837">
            <w:pPr>
              <w:spacing w:line="360" w:lineRule="auto"/>
              <w:jc w:val="center"/>
              <w:rPr>
                <w:rFonts w:ascii="宋体" w:hAnsi="宋体" w:cs="宋体"/>
                <w:color w:val="000000" w:themeColor="text1"/>
                <w:spacing w:val="26"/>
                <w:szCs w:val="21"/>
                <w14:textFill>
                  <w14:solidFill>
                    <w14:schemeClr w14:val="tx1"/>
                  </w14:solidFill>
                </w14:textFill>
              </w:rPr>
            </w:pPr>
          </w:p>
        </w:tc>
        <w:tc>
          <w:tcPr>
            <w:tcW w:w="1357" w:type="dxa"/>
            <w:vAlign w:val="center"/>
          </w:tcPr>
          <w:p w14:paraId="1B894820">
            <w:pPr>
              <w:spacing w:line="360" w:lineRule="auto"/>
              <w:jc w:val="center"/>
              <w:rPr>
                <w:rFonts w:ascii="宋体" w:hAnsi="宋体" w:cs="宋体"/>
                <w:color w:val="000000" w:themeColor="text1"/>
                <w:spacing w:val="26"/>
                <w:szCs w:val="21"/>
                <w14:textFill>
                  <w14:solidFill>
                    <w14:schemeClr w14:val="tx1"/>
                  </w14:solidFill>
                </w14:textFill>
              </w:rPr>
            </w:pPr>
          </w:p>
        </w:tc>
      </w:tr>
      <w:tr w14:paraId="3A160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736" w:type="dxa"/>
            <w:vAlign w:val="center"/>
          </w:tcPr>
          <w:p w14:paraId="04922DB9">
            <w:pPr>
              <w:spacing w:line="360" w:lineRule="auto"/>
              <w:jc w:val="center"/>
              <w:rPr>
                <w:rFonts w:ascii="宋体" w:hAnsi="宋体" w:cs="宋体"/>
                <w:color w:val="000000" w:themeColor="text1"/>
                <w:spacing w:val="26"/>
                <w:szCs w:val="21"/>
                <w14:textFill>
                  <w14:solidFill>
                    <w14:schemeClr w14:val="tx1"/>
                  </w14:solidFill>
                </w14:textFill>
              </w:rPr>
            </w:pPr>
          </w:p>
        </w:tc>
        <w:tc>
          <w:tcPr>
            <w:tcW w:w="1116" w:type="dxa"/>
            <w:vAlign w:val="center"/>
          </w:tcPr>
          <w:p w14:paraId="6C02C453">
            <w:pPr>
              <w:spacing w:line="360" w:lineRule="auto"/>
              <w:jc w:val="center"/>
              <w:rPr>
                <w:rFonts w:ascii="宋体" w:hAnsi="宋体" w:cs="宋体"/>
                <w:color w:val="000000" w:themeColor="text1"/>
                <w:spacing w:val="26"/>
                <w:szCs w:val="21"/>
                <w14:textFill>
                  <w14:solidFill>
                    <w14:schemeClr w14:val="tx1"/>
                  </w14:solidFill>
                </w14:textFill>
              </w:rPr>
            </w:pPr>
          </w:p>
        </w:tc>
        <w:tc>
          <w:tcPr>
            <w:tcW w:w="1226" w:type="dxa"/>
            <w:vAlign w:val="center"/>
          </w:tcPr>
          <w:p w14:paraId="3BF0518C">
            <w:pPr>
              <w:spacing w:line="360" w:lineRule="auto"/>
              <w:jc w:val="center"/>
              <w:rPr>
                <w:rFonts w:ascii="宋体" w:hAnsi="宋体" w:cs="宋体"/>
                <w:color w:val="000000" w:themeColor="text1"/>
                <w:spacing w:val="26"/>
                <w:szCs w:val="21"/>
                <w14:textFill>
                  <w14:solidFill>
                    <w14:schemeClr w14:val="tx1"/>
                  </w14:solidFill>
                </w14:textFill>
              </w:rPr>
            </w:pPr>
          </w:p>
        </w:tc>
        <w:tc>
          <w:tcPr>
            <w:tcW w:w="1227" w:type="dxa"/>
            <w:vAlign w:val="center"/>
          </w:tcPr>
          <w:p w14:paraId="70970ABC">
            <w:pPr>
              <w:spacing w:line="360" w:lineRule="auto"/>
              <w:jc w:val="center"/>
              <w:rPr>
                <w:rFonts w:ascii="宋体" w:hAnsi="宋体" w:cs="宋体"/>
                <w:color w:val="000000" w:themeColor="text1"/>
                <w:spacing w:val="26"/>
                <w:szCs w:val="21"/>
                <w14:textFill>
                  <w14:solidFill>
                    <w14:schemeClr w14:val="tx1"/>
                  </w14:solidFill>
                </w14:textFill>
              </w:rPr>
            </w:pPr>
          </w:p>
        </w:tc>
        <w:tc>
          <w:tcPr>
            <w:tcW w:w="1226" w:type="dxa"/>
            <w:vAlign w:val="center"/>
          </w:tcPr>
          <w:p w14:paraId="31E5B315">
            <w:pPr>
              <w:spacing w:line="360" w:lineRule="auto"/>
              <w:jc w:val="center"/>
              <w:rPr>
                <w:rFonts w:ascii="宋体" w:hAnsi="宋体" w:cs="宋体"/>
                <w:color w:val="000000" w:themeColor="text1"/>
                <w:spacing w:val="26"/>
                <w:szCs w:val="21"/>
                <w14:textFill>
                  <w14:solidFill>
                    <w14:schemeClr w14:val="tx1"/>
                  </w14:solidFill>
                </w14:textFill>
              </w:rPr>
            </w:pPr>
          </w:p>
        </w:tc>
        <w:tc>
          <w:tcPr>
            <w:tcW w:w="1357" w:type="dxa"/>
            <w:vAlign w:val="center"/>
          </w:tcPr>
          <w:p w14:paraId="01CEF174">
            <w:pPr>
              <w:spacing w:line="360" w:lineRule="auto"/>
              <w:jc w:val="center"/>
              <w:rPr>
                <w:rFonts w:ascii="宋体" w:hAnsi="宋体" w:cs="宋体"/>
                <w:color w:val="000000" w:themeColor="text1"/>
                <w:spacing w:val="26"/>
                <w:szCs w:val="21"/>
                <w14:textFill>
                  <w14:solidFill>
                    <w14:schemeClr w14:val="tx1"/>
                  </w14:solidFill>
                </w14:textFill>
              </w:rPr>
            </w:pPr>
          </w:p>
        </w:tc>
      </w:tr>
      <w:tr w14:paraId="572BC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2736" w:type="dxa"/>
            <w:vAlign w:val="center"/>
          </w:tcPr>
          <w:p w14:paraId="26B17E53">
            <w:pPr>
              <w:spacing w:line="360" w:lineRule="auto"/>
              <w:jc w:val="center"/>
              <w:rPr>
                <w:rFonts w:ascii="宋体" w:hAnsi="宋体" w:cs="宋体"/>
                <w:color w:val="000000" w:themeColor="text1"/>
                <w:spacing w:val="26"/>
                <w:szCs w:val="21"/>
                <w14:textFill>
                  <w14:solidFill>
                    <w14:schemeClr w14:val="tx1"/>
                  </w14:solidFill>
                </w14:textFill>
              </w:rPr>
            </w:pPr>
          </w:p>
        </w:tc>
        <w:tc>
          <w:tcPr>
            <w:tcW w:w="1116" w:type="dxa"/>
            <w:vAlign w:val="center"/>
          </w:tcPr>
          <w:p w14:paraId="5D4A1A35">
            <w:pPr>
              <w:spacing w:line="360" w:lineRule="auto"/>
              <w:jc w:val="center"/>
              <w:rPr>
                <w:rFonts w:ascii="宋体" w:hAnsi="宋体" w:cs="宋体"/>
                <w:color w:val="000000" w:themeColor="text1"/>
                <w:spacing w:val="26"/>
                <w:szCs w:val="21"/>
                <w14:textFill>
                  <w14:solidFill>
                    <w14:schemeClr w14:val="tx1"/>
                  </w14:solidFill>
                </w14:textFill>
              </w:rPr>
            </w:pPr>
          </w:p>
        </w:tc>
        <w:tc>
          <w:tcPr>
            <w:tcW w:w="1226" w:type="dxa"/>
            <w:vAlign w:val="center"/>
          </w:tcPr>
          <w:p w14:paraId="309C61BA">
            <w:pPr>
              <w:spacing w:line="360" w:lineRule="auto"/>
              <w:jc w:val="center"/>
              <w:rPr>
                <w:rFonts w:ascii="宋体" w:hAnsi="宋体" w:cs="宋体"/>
                <w:color w:val="000000" w:themeColor="text1"/>
                <w:spacing w:val="26"/>
                <w:szCs w:val="21"/>
                <w14:textFill>
                  <w14:solidFill>
                    <w14:schemeClr w14:val="tx1"/>
                  </w14:solidFill>
                </w14:textFill>
              </w:rPr>
            </w:pPr>
          </w:p>
        </w:tc>
        <w:tc>
          <w:tcPr>
            <w:tcW w:w="1227" w:type="dxa"/>
            <w:vAlign w:val="center"/>
          </w:tcPr>
          <w:p w14:paraId="5EDD28D9">
            <w:pPr>
              <w:spacing w:line="360" w:lineRule="auto"/>
              <w:jc w:val="center"/>
              <w:rPr>
                <w:rFonts w:ascii="宋体" w:hAnsi="宋体" w:cs="宋体"/>
                <w:color w:val="000000" w:themeColor="text1"/>
                <w:spacing w:val="26"/>
                <w:szCs w:val="21"/>
                <w14:textFill>
                  <w14:solidFill>
                    <w14:schemeClr w14:val="tx1"/>
                  </w14:solidFill>
                </w14:textFill>
              </w:rPr>
            </w:pPr>
          </w:p>
        </w:tc>
        <w:tc>
          <w:tcPr>
            <w:tcW w:w="1226" w:type="dxa"/>
            <w:vAlign w:val="center"/>
          </w:tcPr>
          <w:p w14:paraId="0DCA326F">
            <w:pPr>
              <w:spacing w:line="360" w:lineRule="auto"/>
              <w:jc w:val="center"/>
              <w:rPr>
                <w:rFonts w:ascii="宋体" w:hAnsi="宋体" w:cs="宋体"/>
                <w:color w:val="000000" w:themeColor="text1"/>
                <w:spacing w:val="26"/>
                <w:szCs w:val="21"/>
                <w14:textFill>
                  <w14:solidFill>
                    <w14:schemeClr w14:val="tx1"/>
                  </w14:solidFill>
                </w14:textFill>
              </w:rPr>
            </w:pPr>
          </w:p>
        </w:tc>
        <w:tc>
          <w:tcPr>
            <w:tcW w:w="1357" w:type="dxa"/>
            <w:vAlign w:val="center"/>
          </w:tcPr>
          <w:p w14:paraId="488FA4E2">
            <w:pPr>
              <w:spacing w:line="360" w:lineRule="auto"/>
              <w:jc w:val="center"/>
              <w:rPr>
                <w:rFonts w:ascii="宋体" w:hAnsi="宋体" w:cs="宋体"/>
                <w:color w:val="000000" w:themeColor="text1"/>
                <w:spacing w:val="26"/>
                <w:szCs w:val="21"/>
                <w14:textFill>
                  <w14:solidFill>
                    <w14:schemeClr w14:val="tx1"/>
                  </w14:solidFill>
                </w14:textFill>
              </w:rPr>
            </w:pPr>
          </w:p>
        </w:tc>
      </w:tr>
      <w:tr w14:paraId="307FE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736" w:type="dxa"/>
            <w:vAlign w:val="center"/>
          </w:tcPr>
          <w:p w14:paraId="4FF2953E">
            <w:pPr>
              <w:spacing w:line="360" w:lineRule="auto"/>
              <w:jc w:val="center"/>
              <w:rPr>
                <w:rFonts w:ascii="宋体" w:hAnsi="宋体" w:cs="宋体"/>
                <w:color w:val="000000" w:themeColor="text1"/>
                <w:spacing w:val="26"/>
                <w:szCs w:val="21"/>
                <w14:textFill>
                  <w14:solidFill>
                    <w14:schemeClr w14:val="tx1"/>
                  </w14:solidFill>
                </w14:textFill>
              </w:rPr>
            </w:pPr>
            <w:r>
              <w:rPr>
                <w:rFonts w:hint="eastAsia" w:ascii="宋体" w:hAnsi="宋体" w:cs="宋体"/>
                <w:color w:val="000000" w:themeColor="text1"/>
                <w:spacing w:val="26"/>
                <w:szCs w:val="21"/>
                <w14:textFill>
                  <w14:solidFill>
                    <w14:schemeClr w14:val="tx1"/>
                  </w14:solidFill>
                </w14:textFill>
              </w:rPr>
              <w:t>总分</w:t>
            </w:r>
          </w:p>
        </w:tc>
        <w:tc>
          <w:tcPr>
            <w:tcW w:w="1116" w:type="dxa"/>
            <w:vAlign w:val="center"/>
          </w:tcPr>
          <w:p w14:paraId="6F9ED0F1">
            <w:pPr>
              <w:spacing w:line="360" w:lineRule="auto"/>
              <w:jc w:val="center"/>
              <w:rPr>
                <w:rFonts w:ascii="宋体" w:hAnsi="宋体" w:cs="宋体"/>
                <w:color w:val="000000" w:themeColor="text1"/>
                <w:spacing w:val="26"/>
                <w:szCs w:val="21"/>
                <w14:textFill>
                  <w14:solidFill>
                    <w14:schemeClr w14:val="tx1"/>
                  </w14:solidFill>
                </w14:textFill>
              </w:rPr>
            </w:pPr>
          </w:p>
        </w:tc>
        <w:tc>
          <w:tcPr>
            <w:tcW w:w="1226" w:type="dxa"/>
            <w:vAlign w:val="center"/>
          </w:tcPr>
          <w:p w14:paraId="0F995668">
            <w:pPr>
              <w:spacing w:line="360" w:lineRule="auto"/>
              <w:jc w:val="center"/>
              <w:rPr>
                <w:rFonts w:ascii="宋体" w:hAnsi="宋体" w:cs="宋体"/>
                <w:color w:val="000000" w:themeColor="text1"/>
                <w:spacing w:val="26"/>
                <w:szCs w:val="21"/>
                <w14:textFill>
                  <w14:solidFill>
                    <w14:schemeClr w14:val="tx1"/>
                  </w14:solidFill>
                </w14:textFill>
              </w:rPr>
            </w:pPr>
          </w:p>
        </w:tc>
        <w:tc>
          <w:tcPr>
            <w:tcW w:w="1227" w:type="dxa"/>
            <w:vAlign w:val="center"/>
          </w:tcPr>
          <w:p w14:paraId="18B54296">
            <w:pPr>
              <w:spacing w:line="360" w:lineRule="auto"/>
              <w:jc w:val="center"/>
              <w:rPr>
                <w:rFonts w:ascii="宋体" w:hAnsi="宋体" w:cs="宋体"/>
                <w:color w:val="000000" w:themeColor="text1"/>
                <w:spacing w:val="26"/>
                <w:szCs w:val="21"/>
                <w14:textFill>
                  <w14:solidFill>
                    <w14:schemeClr w14:val="tx1"/>
                  </w14:solidFill>
                </w14:textFill>
              </w:rPr>
            </w:pPr>
          </w:p>
        </w:tc>
        <w:tc>
          <w:tcPr>
            <w:tcW w:w="1226" w:type="dxa"/>
            <w:vAlign w:val="center"/>
          </w:tcPr>
          <w:p w14:paraId="07A7F24B">
            <w:pPr>
              <w:spacing w:line="360" w:lineRule="auto"/>
              <w:jc w:val="center"/>
              <w:rPr>
                <w:rFonts w:ascii="宋体" w:hAnsi="宋体" w:cs="宋体"/>
                <w:color w:val="000000" w:themeColor="text1"/>
                <w:spacing w:val="26"/>
                <w:szCs w:val="21"/>
                <w14:textFill>
                  <w14:solidFill>
                    <w14:schemeClr w14:val="tx1"/>
                  </w14:solidFill>
                </w14:textFill>
              </w:rPr>
            </w:pPr>
          </w:p>
        </w:tc>
        <w:tc>
          <w:tcPr>
            <w:tcW w:w="1357" w:type="dxa"/>
            <w:vAlign w:val="center"/>
          </w:tcPr>
          <w:p w14:paraId="64BE3AC9">
            <w:pPr>
              <w:spacing w:line="360" w:lineRule="auto"/>
              <w:jc w:val="center"/>
              <w:rPr>
                <w:rFonts w:ascii="宋体" w:hAnsi="宋体" w:cs="宋体"/>
                <w:color w:val="000000" w:themeColor="text1"/>
                <w:spacing w:val="26"/>
                <w:szCs w:val="21"/>
                <w14:textFill>
                  <w14:solidFill>
                    <w14:schemeClr w14:val="tx1"/>
                  </w14:solidFill>
                </w14:textFill>
              </w:rPr>
            </w:pPr>
          </w:p>
        </w:tc>
      </w:tr>
      <w:tr w14:paraId="0252E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2736" w:type="dxa"/>
            <w:vAlign w:val="center"/>
          </w:tcPr>
          <w:p w14:paraId="49175980">
            <w:pPr>
              <w:spacing w:line="360" w:lineRule="auto"/>
              <w:jc w:val="center"/>
              <w:rPr>
                <w:rFonts w:ascii="宋体" w:hAnsi="宋体" w:cs="宋体"/>
                <w:color w:val="000000" w:themeColor="text1"/>
                <w:spacing w:val="26"/>
                <w:szCs w:val="21"/>
                <w14:textFill>
                  <w14:solidFill>
                    <w14:schemeClr w14:val="tx1"/>
                  </w14:solidFill>
                </w14:textFill>
              </w:rPr>
            </w:pPr>
            <w:r>
              <w:rPr>
                <w:rFonts w:hint="eastAsia" w:ascii="宋体" w:hAnsi="宋体" w:cs="宋体"/>
                <w:color w:val="000000" w:themeColor="text1"/>
                <w:spacing w:val="26"/>
                <w:szCs w:val="21"/>
                <w14:textFill>
                  <w14:solidFill>
                    <w14:schemeClr w14:val="tx1"/>
                  </w14:solidFill>
                </w14:textFill>
              </w:rPr>
              <w:t>平均</w:t>
            </w:r>
          </w:p>
        </w:tc>
        <w:tc>
          <w:tcPr>
            <w:tcW w:w="1116" w:type="dxa"/>
            <w:vAlign w:val="center"/>
          </w:tcPr>
          <w:p w14:paraId="2B18D8DF">
            <w:pPr>
              <w:spacing w:line="360" w:lineRule="auto"/>
              <w:jc w:val="center"/>
              <w:rPr>
                <w:rFonts w:ascii="宋体" w:hAnsi="宋体" w:cs="宋体"/>
                <w:color w:val="000000" w:themeColor="text1"/>
                <w:spacing w:val="26"/>
                <w:szCs w:val="21"/>
                <w14:textFill>
                  <w14:solidFill>
                    <w14:schemeClr w14:val="tx1"/>
                  </w14:solidFill>
                </w14:textFill>
              </w:rPr>
            </w:pPr>
          </w:p>
        </w:tc>
        <w:tc>
          <w:tcPr>
            <w:tcW w:w="1226" w:type="dxa"/>
            <w:vAlign w:val="center"/>
          </w:tcPr>
          <w:p w14:paraId="5DA3D5D3">
            <w:pPr>
              <w:spacing w:line="360" w:lineRule="auto"/>
              <w:jc w:val="center"/>
              <w:rPr>
                <w:rFonts w:ascii="宋体" w:hAnsi="宋体" w:cs="宋体"/>
                <w:color w:val="000000" w:themeColor="text1"/>
                <w:spacing w:val="26"/>
                <w:szCs w:val="21"/>
                <w14:textFill>
                  <w14:solidFill>
                    <w14:schemeClr w14:val="tx1"/>
                  </w14:solidFill>
                </w14:textFill>
              </w:rPr>
            </w:pPr>
          </w:p>
        </w:tc>
        <w:tc>
          <w:tcPr>
            <w:tcW w:w="1227" w:type="dxa"/>
            <w:vAlign w:val="center"/>
          </w:tcPr>
          <w:p w14:paraId="730D30DE">
            <w:pPr>
              <w:spacing w:line="360" w:lineRule="auto"/>
              <w:jc w:val="center"/>
              <w:rPr>
                <w:rFonts w:ascii="宋体" w:hAnsi="宋体" w:cs="宋体"/>
                <w:color w:val="000000" w:themeColor="text1"/>
                <w:spacing w:val="26"/>
                <w:szCs w:val="21"/>
                <w14:textFill>
                  <w14:solidFill>
                    <w14:schemeClr w14:val="tx1"/>
                  </w14:solidFill>
                </w14:textFill>
              </w:rPr>
            </w:pPr>
          </w:p>
        </w:tc>
        <w:tc>
          <w:tcPr>
            <w:tcW w:w="1226" w:type="dxa"/>
            <w:vAlign w:val="center"/>
          </w:tcPr>
          <w:p w14:paraId="4EB5C2F8">
            <w:pPr>
              <w:spacing w:line="360" w:lineRule="auto"/>
              <w:jc w:val="center"/>
              <w:rPr>
                <w:rFonts w:ascii="宋体" w:hAnsi="宋体" w:cs="宋体"/>
                <w:color w:val="000000" w:themeColor="text1"/>
                <w:spacing w:val="26"/>
                <w:szCs w:val="21"/>
                <w14:textFill>
                  <w14:solidFill>
                    <w14:schemeClr w14:val="tx1"/>
                  </w14:solidFill>
                </w14:textFill>
              </w:rPr>
            </w:pPr>
          </w:p>
        </w:tc>
        <w:tc>
          <w:tcPr>
            <w:tcW w:w="1357" w:type="dxa"/>
            <w:vAlign w:val="center"/>
          </w:tcPr>
          <w:p w14:paraId="5B6DF20D">
            <w:pPr>
              <w:spacing w:line="360" w:lineRule="auto"/>
              <w:jc w:val="center"/>
              <w:rPr>
                <w:rFonts w:ascii="宋体" w:hAnsi="宋体" w:cs="宋体"/>
                <w:color w:val="000000" w:themeColor="text1"/>
                <w:spacing w:val="26"/>
                <w:szCs w:val="21"/>
                <w14:textFill>
                  <w14:solidFill>
                    <w14:schemeClr w14:val="tx1"/>
                  </w14:solidFill>
                </w14:textFill>
              </w:rPr>
            </w:pPr>
          </w:p>
        </w:tc>
      </w:tr>
      <w:tr w14:paraId="0416D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2736" w:type="dxa"/>
            <w:vAlign w:val="center"/>
          </w:tcPr>
          <w:p w14:paraId="31585DDA">
            <w:pPr>
              <w:spacing w:line="276" w:lineRule="auto"/>
              <w:jc w:val="center"/>
              <w:rPr>
                <w:rFonts w:ascii="宋体" w:hAnsi="宋体" w:cs="宋体"/>
                <w:color w:val="000000" w:themeColor="text1"/>
                <w:spacing w:val="26"/>
                <w:szCs w:val="21"/>
                <w14:textFill>
                  <w14:solidFill>
                    <w14:schemeClr w14:val="tx1"/>
                  </w14:solidFill>
                </w14:textFill>
              </w:rPr>
            </w:pPr>
            <w:r>
              <w:rPr>
                <w:rFonts w:hint="eastAsia" w:ascii="宋体" w:hAnsi="宋体" w:cs="宋体"/>
                <w:color w:val="000000" w:themeColor="text1"/>
                <w:spacing w:val="26"/>
                <w:szCs w:val="21"/>
                <w14:textFill>
                  <w14:solidFill>
                    <w14:schemeClr w14:val="tx1"/>
                  </w14:solidFill>
                </w14:textFill>
              </w:rPr>
              <w:t>最后得分</w:t>
            </w:r>
          </w:p>
        </w:tc>
        <w:tc>
          <w:tcPr>
            <w:tcW w:w="1116" w:type="dxa"/>
            <w:vAlign w:val="center"/>
          </w:tcPr>
          <w:p w14:paraId="6DB22D96">
            <w:pPr>
              <w:spacing w:line="276" w:lineRule="auto"/>
              <w:jc w:val="center"/>
              <w:rPr>
                <w:rFonts w:ascii="宋体" w:hAnsi="宋体" w:cs="宋体"/>
                <w:color w:val="000000" w:themeColor="text1"/>
                <w:spacing w:val="26"/>
                <w:szCs w:val="21"/>
                <w14:textFill>
                  <w14:solidFill>
                    <w14:schemeClr w14:val="tx1"/>
                  </w14:solidFill>
                </w14:textFill>
              </w:rPr>
            </w:pPr>
          </w:p>
        </w:tc>
        <w:tc>
          <w:tcPr>
            <w:tcW w:w="1226" w:type="dxa"/>
            <w:vAlign w:val="center"/>
          </w:tcPr>
          <w:p w14:paraId="0138F58B">
            <w:pPr>
              <w:spacing w:line="276" w:lineRule="auto"/>
              <w:jc w:val="center"/>
              <w:rPr>
                <w:rFonts w:ascii="宋体" w:hAnsi="宋体" w:cs="宋体"/>
                <w:color w:val="000000" w:themeColor="text1"/>
                <w:spacing w:val="26"/>
                <w:szCs w:val="21"/>
                <w14:textFill>
                  <w14:solidFill>
                    <w14:schemeClr w14:val="tx1"/>
                  </w14:solidFill>
                </w14:textFill>
              </w:rPr>
            </w:pPr>
          </w:p>
        </w:tc>
        <w:tc>
          <w:tcPr>
            <w:tcW w:w="1227" w:type="dxa"/>
            <w:vAlign w:val="center"/>
          </w:tcPr>
          <w:p w14:paraId="6567F959">
            <w:pPr>
              <w:spacing w:line="276" w:lineRule="auto"/>
              <w:jc w:val="center"/>
              <w:rPr>
                <w:rFonts w:ascii="宋体" w:hAnsi="宋体" w:cs="宋体"/>
                <w:color w:val="000000" w:themeColor="text1"/>
                <w:spacing w:val="26"/>
                <w:szCs w:val="21"/>
                <w14:textFill>
                  <w14:solidFill>
                    <w14:schemeClr w14:val="tx1"/>
                  </w14:solidFill>
                </w14:textFill>
              </w:rPr>
            </w:pPr>
          </w:p>
        </w:tc>
        <w:tc>
          <w:tcPr>
            <w:tcW w:w="1226" w:type="dxa"/>
            <w:vAlign w:val="center"/>
          </w:tcPr>
          <w:p w14:paraId="1D2010DA">
            <w:pPr>
              <w:spacing w:line="276" w:lineRule="auto"/>
              <w:jc w:val="center"/>
              <w:rPr>
                <w:rFonts w:ascii="宋体" w:hAnsi="宋体" w:cs="宋体"/>
                <w:color w:val="000000" w:themeColor="text1"/>
                <w:spacing w:val="26"/>
                <w:szCs w:val="21"/>
                <w14:textFill>
                  <w14:solidFill>
                    <w14:schemeClr w14:val="tx1"/>
                  </w14:solidFill>
                </w14:textFill>
              </w:rPr>
            </w:pPr>
          </w:p>
        </w:tc>
        <w:tc>
          <w:tcPr>
            <w:tcW w:w="1357" w:type="dxa"/>
            <w:vAlign w:val="center"/>
          </w:tcPr>
          <w:p w14:paraId="2CC3CF70">
            <w:pPr>
              <w:spacing w:line="276" w:lineRule="auto"/>
              <w:jc w:val="center"/>
              <w:rPr>
                <w:rFonts w:ascii="宋体" w:hAnsi="宋体" w:cs="宋体"/>
                <w:color w:val="000000" w:themeColor="text1"/>
                <w:spacing w:val="26"/>
                <w:szCs w:val="21"/>
                <w14:textFill>
                  <w14:solidFill>
                    <w14:schemeClr w14:val="tx1"/>
                  </w14:solidFill>
                </w14:textFill>
              </w:rPr>
            </w:pPr>
          </w:p>
        </w:tc>
      </w:tr>
      <w:tr w14:paraId="6A3E6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36" w:type="dxa"/>
            <w:vAlign w:val="center"/>
          </w:tcPr>
          <w:p w14:paraId="71653099">
            <w:pPr>
              <w:spacing w:line="276" w:lineRule="auto"/>
              <w:jc w:val="center"/>
              <w:rPr>
                <w:rFonts w:ascii="宋体" w:hAnsi="宋体" w:cs="宋体"/>
                <w:color w:val="000000" w:themeColor="text1"/>
                <w:spacing w:val="26"/>
                <w:szCs w:val="21"/>
                <w14:textFill>
                  <w14:solidFill>
                    <w14:schemeClr w14:val="tx1"/>
                  </w14:solidFill>
                </w14:textFill>
              </w:rPr>
            </w:pPr>
            <w:r>
              <w:rPr>
                <w:rFonts w:hint="eastAsia" w:ascii="宋体" w:hAnsi="宋体" w:cs="宋体"/>
                <w:color w:val="000000" w:themeColor="text1"/>
                <w:spacing w:val="26"/>
                <w:szCs w:val="21"/>
                <w14:textFill>
                  <w14:solidFill>
                    <w14:schemeClr w14:val="tx1"/>
                  </w14:solidFill>
                </w14:textFill>
              </w:rPr>
              <w:t>得分排名</w:t>
            </w:r>
          </w:p>
        </w:tc>
        <w:tc>
          <w:tcPr>
            <w:tcW w:w="1116" w:type="dxa"/>
            <w:vAlign w:val="center"/>
          </w:tcPr>
          <w:p w14:paraId="1D93E690">
            <w:pPr>
              <w:spacing w:line="276" w:lineRule="auto"/>
              <w:jc w:val="center"/>
              <w:rPr>
                <w:rFonts w:ascii="宋体" w:hAnsi="宋体" w:cs="宋体"/>
                <w:color w:val="000000" w:themeColor="text1"/>
                <w:spacing w:val="26"/>
                <w:szCs w:val="21"/>
                <w14:textFill>
                  <w14:solidFill>
                    <w14:schemeClr w14:val="tx1"/>
                  </w14:solidFill>
                </w14:textFill>
              </w:rPr>
            </w:pPr>
          </w:p>
        </w:tc>
        <w:tc>
          <w:tcPr>
            <w:tcW w:w="1226" w:type="dxa"/>
            <w:vAlign w:val="center"/>
          </w:tcPr>
          <w:p w14:paraId="6B08D13F">
            <w:pPr>
              <w:spacing w:line="276" w:lineRule="auto"/>
              <w:jc w:val="center"/>
              <w:rPr>
                <w:rFonts w:ascii="宋体" w:hAnsi="宋体" w:cs="宋体"/>
                <w:color w:val="000000" w:themeColor="text1"/>
                <w:spacing w:val="26"/>
                <w:szCs w:val="21"/>
                <w14:textFill>
                  <w14:solidFill>
                    <w14:schemeClr w14:val="tx1"/>
                  </w14:solidFill>
                </w14:textFill>
              </w:rPr>
            </w:pPr>
          </w:p>
        </w:tc>
        <w:tc>
          <w:tcPr>
            <w:tcW w:w="1227" w:type="dxa"/>
            <w:vAlign w:val="center"/>
          </w:tcPr>
          <w:p w14:paraId="69C1D2B9">
            <w:pPr>
              <w:spacing w:line="276" w:lineRule="auto"/>
              <w:jc w:val="center"/>
              <w:rPr>
                <w:rFonts w:ascii="宋体" w:hAnsi="宋体" w:cs="宋体"/>
                <w:color w:val="000000" w:themeColor="text1"/>
                <w:spacing w:val="26"/>
                <w:szCs w:val="21"/>
                <w14:textFill>
                  <w14:solidFill>
                    <w14:schemeClr w14:val="tx1"/>
                  </w14:solidFill>
                </w14:textFill>
              </w:rPr>
            </w:pPr>
          </w:p>
        </w:tc>
        <w:tc>
          <w:tcPr>
            <w:tcW w:w="1226" w:type="dxa"/>
            <w:vAlign w:val="center"/>
          </w:tcPr>
          <w:p w14:paraId="5E82DEA1">
            <w:pPr>
              <w:spacing w:line="276" w:lineRule="auto"/>
              <w:jc w:val="center"/>
              <w:rPr>
                <w:rFonts w:ascii="宋体" w:hAnsi="宋体" w:cs="宋体"/>
                <w:color w:val="000000" w:themeColor="text1"/>
                <w:spacing w:val="26"/>
                <w:szCs w:val="21"/>
                <w14:textFill>
                  <w14:solidFill>
                    <w14:schemeClr w14:val="tx1"/>
                  </w14:solidFill>
                </w14:textFill>
              </w:rPr>
            </w:pPr>
          </w:p>
        </w:tc>
        <w:tc>
          <w:tcPr>
            <w:tcW w:w="1357" w:type="dxa"/>
            <w:vAlign w:val="center"/>
          </w:tcPr>
          <w:p w14:paraId="19E4B440">
            <w:pPr>
              <w:spacing w:line="276" w:lineRule="auto"/>
              <w:jc w:val="center"/>
              <w:rPr>
                <w:rFonts w:ascii="宋体" w:hAnsi="宋体" w:cs="宋体"/>
                <w:color w:val="000000" w:themeColor="text1"/>
                <w:spacing w:val="26"/>
                <w:szCs w:val="21"/>
                <w14:textFill>
                  <w14:solidFill>
                    <w14:schemeClr w14:val="tx1"/>
                  </w14:solidFill>
                </w14:textFill>
              </w:rPr>
            </w:pPr>
          </w:p>
        </w:tc>
      </w:tr>
    </w:tbl>
    <w:p w14:paraId="04D14E75">
      <w:pPr>
        <w:adjustRightInd w:val="0"/>
        <w:snapToGrid w:val="0"/>
        <w:spacing w:beforeLines="50" w:line="360" w:lineRule="auto"/>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 xml:space="preserve">磋商小组成员签字：                                       </w:t>
      </w:r>
    </w:p>
    <w:p w14:paraId="775EFD5E">
      <w:pPr>
        <w:adjustRightInd w:val="0"/>
        <w:snapToGrid w:val="0"/>
        <w:spacing w:beforeLines="50" w:line="360" w:lineRule="auto"/>
        <w:jc w:val="center"/>
        <w:rPr>
          <w:rFonts w:ascii="宋体" w:hAnsi="宋体" w:cs="宋体"/>
          <w:color w:val="000000" w:themeColor="text1"/>
          <w:sz w:val="32"/>
          <w:szCs w:val="32"/>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 xml:space="preserve">                                                  </w:t>
      </w:r>
      <w:r>
        <w:rPr>
          <w:rFonts w:hint="eastAsia" w:ascii="宋体" w:hAnsi="宋体" w:cs="宋体"/>
          <w:bCs/>
          <w:color w:val="000000" w:themeColor="text1"/>
          <w:szCs w:val="21"/>
          <w14:textFill>
            <w14:solidFill>
              <w14:schemeClr w14:val="tx1"/>
            </w14:solidFill>
          </w14:textFill>
        </w:rPr>
        <w:t xml:space="preserve"> 年  月  日</w:t>
      </w:r>
    </w:p>
    <w:p w14:paraId="6A8E5899">
      <w:pPr>
        <w:adjustRightInd w:val="0"/>
        <w:snapToGrid w:val="0"/>
        <w:spacing w:line="360" w:lineRule="auto"/>
        <w:rPr>
          <w:rFonts w:ascii="宋体" w:hAnsi="宋体" w:cs="宋体"/>
          <w:b/>
          <w:color w:val="000000" w:themeColor="text1"/>
          <w:szCs w:val="21"/>
          <w14:textFill>
            <w14:solidFill>
              <w14:schemeClr w14:val="tx1"/>
            </w14:solidFill>
          </w14:textFill>
        </w:rPr>
      </w:pPr>
      <w:r>
        <w:rPr>
          <w:rFonts w:hint="eastAsia" w:ascii="宋体" w:hAnsi="宋体" w:cs="宋体"/>
          <w:b/>
          <w:bCs/>
          <w:color w:val="000000" w:themeColor="text1"/>
          <w14:textFill>
            <w14:solidFill>
              <w14:schemeClr w14:val="tx1"/>
            </w14:solidFill>
          </w14:textFill>
        </w:rPr>
        <w:t xml:space="preserve">附表9：                  </w:t>
      </w:r>
      <w:r>
        <w:rPr>
          <w:rFonts w:hint="eastAsia" w:ascii="宋体" w:hAnsi="宋体" w:cs="宋体"/>
          <w:b/>
          <w:color w:val="000000" w:themeColor="text1"/>
          <w:szCs w:val="21"/>
          <w14:textFill>
            <w14:solidFill>
              <w14:schemeClr w14:val="tx1"/>
            </w14:solidFill>
          </w14:textFill>
        </w:rPr>
        <w:t>经评审的供应商排序表</w:t>
      </w:r>
    </w:p>
    <w:p w14:paraId="00776C9D">
      <w:pPr>
        <w:spacing w:line="360" w:lineRule="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 xml:space="preserve">采购编号：                                                            </w:t>
      </w:r>
    </w:p>
    <w:tbl>
      <w:tblPr>
        <w:tblStyle w:val="20"/>
        <w:tblW w:w="883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09"/>
        <w:gridCol w:w="3463"/>
        <w:gridCol w:w="1843"/>
        <w:gridCol w:w="1615"/>
      </w:tblGrid>
      <w:tr w14:paraId="17B8A2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909" w:type="dxa"/>
            <w:tcBorders>
              <w:top w:val="single" w:color="auto" w:sz="4" w:space="0"/>
              <w:left w:val="single" w:color="auto" w:sz="4" w:space="0"/>
            </w:tcBorders>
            <w:vAlign w:val="center"/>
          </w:tcPr>
          <w:p w14:paraId="4F72EFD6">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排序</w:t>
            </w:r>
          </w:p>
        </w:tc>
        <w:tc>
          <w:tcPr>
            <w:tcW w:w="3463" w:type="dxa"/>
            <w:tcBorders>
              <w:top w:val="single" w:color="auto" w:sz="4" w:space="0"/>
            </w:tcBorders>
            <w:vAlign w:val="center"/>
          </w:tcPr>
          <w:p w14:paraId="47782A26">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供应商名称</w:t>
            </w:r>
          </w:p>
        </w:tc>
        <w:tc>
          <w:tcPr>
            <w:tcW w:w="1843" w:type="dxa"/>
            <w:tcBorders>
              <w:top w:val="single" w:color="auto" w:sz="4" w:space="0"/>
              <w:right w:val="single" w:color="auto" w:sz="4" w:space="0"/>
            </w:tcBorders>
            <w:vAlign w:val="center"/>
          </w:tcPr>
          <w:p w14:paraId="76F45747">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得分情况</w:t>
            </w:r>
          </w:p>
        </w:tc>
        <w:tc>
          <w:tcPr>
            <w:tcW w:w="1615" w:type="dxa"/>
            <w:tcBorders>
              <w:top w:val="single" w:color="auto" w:sz="4" w:space="0"/>
              <w:left w:val="single" w:color="auto" w:sz="4" w:space="0"/>
              <w:right w:val="single" w:color="auto" w:sz="4" w:space="0"/>
            </w:tcBorders>
            <w:vAlign w:val="center"/>
          </w:tcPr>
          <w:p w14:paraId="178948AA">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最后报价</w:t>
            </w:r>
          </w:p>
        </w:tc>
      </w:tr>
      <w:tr w14:paraId="27A52F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909" w:type="dxa"/>
            <w:tcBorders>
              <w:left w:val="single" w:color="auto" w:sz="4" w:space="0"/>
            </w:tcBorders>
            <w:vAlign w:val="center"/>
          </w:tcPr>
          <w:p w14:paraId="3F768E75">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第一名</w:t>
            </w:r>
          </w:p>
        </w:tc>
        <w:tc>
          <w:tcPr>
            <w:tcW w:w="3463" w:type="dxa"/>
            <w:vAlign w:val="center"/>
          </w:tcPr>
          <w:p w14:paraId="612C310C">
            <w:pPr>
              <w:spacing w:line="360" w:lineRule="auto"/>
              <w:jc w:val="center"/>
              <w:rPr>
                <w:rFonts w:ascii="宋体" w:hAnsi="宋体" w:cs="宋体"/>
                <w:color w:val="000000" w:themeColor="text1"/>
                <w:szCs w:val="21"/>
                <w14:textFill>
                  <w14:solidFill>
                    <w14:schemeClr w14:val="tx1"/>
                  </w14:solidFill>
                </w14:textFill>
              </w:rPr>
            </w:pPr>
          </w:p>
        </w:tc>
        <w:tc>
          <w:tcPr>
            <w:tcW w:w="1843" w:type="dxa"/>
            <w:tcBorders>
              <w:right w:val="single" w:color="auto" w:sz="4" w:space="0"/>
            </w:tcBorders>
            <w:vAlign w:val="center"/>
          </w:tcPr>
          <w:p w14:paraId="07D843D4">
            <w:pPr>
              <w:spacing w:line="360" w:lineRule="auto"/>
              <w:jc w:val="center"/>
              <w:rPr>
                <w:rFonts w:ascii="宋体" w:hAnsi="宋体" w:cs="宋体"/>
                <w:color w:val="000000" w:themeColor="text1"/>
                <w:szCs w:val="21"/>
                <w14:textFill>
                  <w14:solidFill>
                    <w14:schemeClr w14:val="tx1"/>
                  </w14:solidFill>
                </w14:textFill>
              </w:rPr>
            </w:pPr>
          </w:p>
        </w:tc>
        <w:tc>
          <w:tcPr>
            <w:tcW w:w="1615" w:type="dxa"/>
            <w:tcBorders>
              <w:left w:val="single" w:color="auto" w:sz="4" w:space="0"/>
              <w:right w:val="single" w:color="auto" w:sz="4" w:space="0"/>
            </w:tcBorders>
            <w:vAlign w:val="center"/>
          </w:tcPr>
          <w:p w14:paraId="76B54B5C">
            <w:pPr>
              <w:spacing w:line="360" w:lineRule="auto"/>
              <w:jc w:val="center"/>
              <w:rPr>
                <w:rFonts w:ascii="宋体" w:hAnsi="宋体" w:cs="宋体"/>
                <w:color w:val="000000" w:themeColor="text1"/>
                <w:szCs w:val="21"/>
                <w14:textFill>
                  <w14:solidFill>
                    <w14:schemeClr w14:val="tx1"/>
                  </w14:solidFill>
                </w14:textFill>
              </w:rPr>
            </w:pPr>
          </w:p>
        </w:tc>
      </w:tr>
      <w:tr w14:paraId="5534FA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909" w:type="dxa"/>
            <w:tcBorders>
              <w:left w:val="single" w:color="auto" w:sz="4" w:space="0"/>
            </w:tcBorders>
            <w:vAlign w:val="center"/>
          </w:tcPr>
          <w:p w14:paraId="3393CDED">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第二名</w:t>
            </w:r>
          </w:p>
        </w:tc>
        <w:tc>
          <w:tcPr>
            <w:tcW w:w="3463" w:type="dxa"/>
            <w:vAlign w:val="center"/>
          </w:tcPr>
          <w:p w14:paraId="5A94117B">
            <w:pPr>
              <w:spacing w:line="360" w:lineRule="auto"/>
              <w:jc w:val="center"/>
              <w:rPr>
                <w:rFonts w:ascii="宋体" w:hAnsi="宋体" w:cs="宋体"/>
                <w:color w:val="000000" w:themeColor="text1"/>
                <w:szCs w:val="21"/>
                <w14:textFill>
                  <w14:solidFill>
                    <w14:schemeClr w14:val="tx1"/>
                  </w14:solidFill>
                </w14:textFill>
              </w:rPr>
            </w:pPr>
          </w:p>
        </w:tc>
        <w:tc>
          <w:tcPr>
            <w:tcW w:w="1843" w:type="dxa"/>
            <w:tcBorders>
              <w:right w:val="single" w:color="auto" w:sz="4" w:space="0"/>
            </w:tcBorders>
            <w:vAlign w:val="center"/>
          </w:tcPr>
          <w:p w14:paraId="282FD479">
            <w:pPr>
              <w:spacing w:line="360" w:lineRule="auto"/>
              <w:jc w:val="center"/>
              <w:rPr>
                <w:rFonts w:ascii="宋体" w:hAnsi="宋体" w:cs="宋体"/>
                <w:color w:val="000000" w:themeColor="text1"/>
                <w:szCs w:val="21"/>
                <w14:textFill>
                  <w14:solidFill>
                    <w14:schemeClr w14:val="tx1"/>
                  </w14:solidFill>
                </w14:textFill>
              </w:rPr>
            </w:pPr>
          </w:p>
        </w:tc>
        <w:tc>
          <w:tcPr>
            <w:tcW w:w="1615" w:type="dxa"/>
            <w:tcBorders>
              <w:left w:val="single" w:color="auto" w:sz="4" w:space="0"/>
              <w:right w:val="single" w:color="auto" w:sz="4" w:space="0"/>
            </w:tcBorders>
            <w:vAlign w:val="center"/>
          </w:tcPr>
          <w:p w14:paraId="49196EDF">
            <w:pPr>
              <w:spacing w:line="360" w:lineRule="auto"/>
              <w:jc w:val="center"/>
              <w:rPr>
                <w:rFonts w:ascii="宋体" w:hAnsi="宋体" w:cs="宋体"/>
                <w:color w:val="000000" w:themeColor="text1"/>
                <w:szCs w:val="21"/>
                <w14:textFill>
                  <w14:solidFill>
                    <w14:schemeClr w14:val="tx1"/>
                  </w14:solidFill>
                </w14:textFill>
              </w:rPr>
            </w:pPr>
          </w:p>
        </w:tc>
      </w:tr>
      <w:tr w14:paraId="586FFF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909" w:type="dxa"/>
            <w:tcBorders>
              <w:left w:val="single" w:color="auto" w:sz="4" w:space="0"/>
            </w:tcBorders>
            <w:vAlign w:val="center"/>
          </w:tcPr>
          <w:p w14:paraId="45901792">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第三名</w:t>
            </w:r>
          </w:p>
        </w:tc>
        <w:tc>
          <w:tcPr>
            <w:tcW w:w="3463" w:type="dxa"/>
            <w:vAlign w:val="center"/>
          </w:tcPr>
          <w:p w14:paraId="74BB8F76">
            <w:pPr>
              <w:spacing w:line="360" w:lineRule="auto"/>
              <w:jc w:val="center"/>
              <w:rPr>
                <w:rFonts w:ascii="宋体" w:hAnsi="宋体" w:cs="宋体"/>
                <w:color w:val="000000" w:themeColor="text1"/>
                <w:szCs w:val="21"/>
                <w14:textFill>
                  <w14:solidFill>
                    <w14:schemeClr w14:val="tx1"/>
                  </w14:solidFill>
                </w14:textFill>
              </w:rPr>
            </w:pPr>
          </w:p>
        </w:tc>
        <w:tc>
          <w:tcPr>
            <w:tcW w:w="1843" w:type="dxa"/>
            <w:tcBorders>
              <w:right w:val="single" w:color="auto" w:sz="4" w:space="0"/>
            </w:tcBorders>
            <w:vAlign w:val="center"/>
          </w:tcPr>
          <w:p w14:paraId="153F5F1E">
            <w:pPr>
              <w:spacing w:line="360" w:lineRule="auto"/>
              <w:jc w:val="center"/>
              <w:rPr>
                <w:rFonts w:ascii="宋体" w:hAnsi="宋体" w:cs="宋体"/>
                <w:color w:val="000000" w:themeColor="text1"/>
                <w:szCs w:val="21"/>
                <w14:textFill>
                  <w14:solidFill>
                    <w14:schemeClr w14:val="tx1"/>
                  </w14:solidFill>
                </w14:textFill>
              </w:rPr>
            </w:pPr>
          </w:p>
        </w:tc>
        <w:tc>
          <w:tcPr>
            <w:tcW w:w="1615" w:type="dxa"/>
            <w:tcBorders>
              <w:left w:val="single" w:color="auto" w:sz="4" w:space="0"/>
              <w:right w:val="single" w:color="auto" w:sz="4" w:space="0"/>
            </w:tcBorders>
            <w:vAlign w:val="center"/>
          </w:tcPr>
          <w:p w14:paraId="0CDBC670">
            <w:pPr>
              <w:spacing w:line="360" w:lineRule="auto"/>
              <w:jc w:val="center"/>
              <w:rPr>
                <w:rFonts w:ascii="宋体" w:hAnsi="宋体" w:cs="宋体"/>
                <w:color w:val="000000" w:themeColor="text1"/>
                <w:szCs w:val="21"/>
                <w14:textFill>
                  <w14:solidFill>
                    <w14:schemeClr w14:val="tx1"/>
                  </w14:solidFill>
                </w14:textFill>
              </w:rPr>
            </w:pPr>
          </w:p>
        </w:tc>
      </w:tr>
      <w:tr w14:paraId="586E18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909" w:type="dxa"/>
            <w:tcBorders>
              <w:left w:val="single" w:color="auto" w:sz="4" w:space="0"/>
            </w:tcBorders>
            <w:vAlign w:val="center"/>
          </w:tcPr>
          <w:p w14:paraId="7F2197F1">
            <w:pPr>
              <w:spacing w:line="360" w:lineRule="auto"/>
              <w:jc w:val="center"/>
              <w:rPr>
                <w:rFonts w:ascii="宋体" w:hAnsi="宋体" w:cs="宋体"/>
                <w:color w:val="000000" w:themeColor="text1"/>
                <w:szCs w:val="21"/>
                <w14:textFill>
                  <w14:solidFill>
                    <w14:schemeClr w14:val="tx1"/>
                  </w14:solidFill>
                </w14:textFill>
              </w:rPr>
            </w:pPr>
          </w:p>
        </w:tc>
        <w:tc>
          <w:tcPr>
            <w:tcW w:w="3463" w:type="dxa"/>
            <w:vAlign w:val="center"/>
          </w:tcPr>
          <w:p w14:paraId="662135EF">
            <w:pPr>
              <w:spacing w:line="360" w:lineRule="auto"/>
              <w:jc w:val="center"/>
              <w:rPr>
                <w:rFonts w:ascii="宋体" w:hAnsi="宋体" w:cs="宋体"/>
                <w:color w:val="000000" w:themeColor="text1"/>
                <w:szCs w:val="21"/>
                <w14:textFill>
                  <w14:solidFill>
                    <w14:schemeClr w14:val="tx1"/>
                  </w14:solidFill>
                </w14:textFill>
              </w:rPr>
            </w:pPr>
          </w:p>
        </w:tc>
        <w:tc>
          <w:tcPr>
            <w:tcW w:w="1843" w:type="dxa"/>
            <w:tcBorders>
              <w:right w:val="single" w:color="auto" w:sz="4" w:space="0"/>
            </w:tcBorders>
            <w:vAlign w:val="center"/>
          </w:tcPr>
          <w:p w14:paraId="3455EAF0">
            <w:pPr>
              <w:spacing w:line="360" w:lineRule="auto"/>
              <w:jc w:val="center"/>
              <w:rPr>
                <w:rFonts w:ascii="宋体" w:hAnsi="宋体" w:cs="宋体"/>
                <w:color w:val="000000" w:themeColor="text1"/>
                <w:szCs w:val="21"/>
                <w14:textFill>
                  <w14:solidFill>
                    <w14:schemeClr w14:val="tx1"/>
                  </w14:solidFill>
                </w14:textFill>
              </w:rPr>
            </w:pPr>
          </w:p>
        </w:tc>
        <w:tc>
          <w:tcPr>
            <w:tcW w:w="1615" w:type="dxa"/>
            <w:tcBorders>
              <w:left w:val="single" w:color="auto" w:sz="4" w:space="0"/>
              <w:right w:val="single" w:color="auto" w:sz="4" w:space="0"/>
            </w:tcBorders>
            <w:vAlign w:val="center"/>
          </w:tcPr>
          <w:p w14:paraId="4813C05B">
            <w:pPr>
              <w:spacing w:line="360" w:lineRule="auto"/>
              <w:jc w:val="center"/>
              <w:rPr>
                <w:rFonts w:ascii="宋体" w:hAnsi="宋体" w:cs="宋体"/>
                <w:color w:val="000000" w:themeColor="text1"/>
                <w:szCs w:val="21"/>
                <w14:textFill>
                  <w14:solidFill>
                    <w14:schemeClr w14:val="tx1"/>
                  </w14:solidFill>
                </w14:textFill>
              </w:rPr>
            </w:pPr>
          </w:p>
        </w:tc>
      </w:tr>
      <w:tr w14:paraId="6F6984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909" w:type="dxa"/>
            <w:tcBorders>
              <w:left w:val="single" w:color="auto" w:sz="4" w:space="0"/>
              <w:bottom w:val="single" w:color="auto" w:sz="4" w:space="0"/>
            </w:tcBorders>
            <w:vAlign w:val="center"/>
          </w:tcPr>
          <w:p w14:paraId="6A90FB9F">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3463" w:type="dxa"/>
            <w:tcBorders>
              <w:bottom w:val="single" w:color="auto" w:sz="4" w:space="0"/>
            </w:tcBorders>
            <w:vAlign w:val="center"/>
          </w:tcPr>
          <w:p w14:paraId="2DC7BBB4">
            <w:pPr>
              <w:spacing w:line="360" w:lineRule="auto"/>
              <w:jc w:val="center"/>
              <w:rPr>
                <w:rFonts w:ascii="宋体" w:hAnsi="宋体" w:cs="宋体"/>
                <w:color w:val="000000" w:themeColor="text1"/>
                <w:szCs w:val="21"/>
                <w14:textFill>
                  <w14:solidFill>
                    <w14:schemeClr w14:val="tx1"/>
                  </w14:solidFill>
                </w14:textFill>
              </w:rPr>
            </w:pPr>
          </w:p>
        </w:tc>
        <w:tc>
          <w:tcPr>
            <w:tcW w:w="1843" w:type="dxa"/>
            <w:tcBorders>
              <w:bottom w:val="single" w:color="auto" w:sz="4" w:space="0"/>
              <w:right w:val="single" w:color="auto" w:sz="4" w:space="0"/>
            </w:tcBorders>
            <w:vAlign w:val="center"/>
          </w:tcPr>
          <w:p w14:paraId="7624B989">
            <w:pPr>
              <w:spacing w:line="360" w:lineRule="auto"/>
              <w:jc w:val="center"/>
              <w:rPr>
                <w:rFonts w:ascii="宋体" w:hAnsi="宋体" w:cs="宋体"/>
                <w:color w:val="000000" w:themeColor="text1"/>
                <w:szCs w:val="21"/>
                <w14:textFill>
                  <w14:solidFill>
                    <w14:schemeClr w14:val="tx1"/>
                  </w14:solidFill>
                </w14:textFill>
              </w:rPr>
            </w:pPr>
          </w:p>
        </w:tc>
        <w:tc>
          <w:tcPr>
            <w:tcW w:w="1615" w:type="dxa"/>
            <w:tcBorders>
              <w:left w:val="single" w:color="auto" w:sz="4" w:space="0"/>
              <w:bottom w:val="single" w:color="auto" w:sz="4" w:space="0"/>
              <w:right w:val="single" w:color="auto" w:sz="4" w:space="0"/>
            </w:tcBorders>
            <w:vAlign w:val="center"/>
          </w:tcPr>
          <w:p w14:paraId="4A9D7432">
            <w:pPr>
              <w:spacing w:line="360" w:lineRule="auto"/>
              <w:jc w:val="center"/>
              <w:rPr>
                <w:rFonts w:ascii="宋体" w:hAnsi="宋体" w:cs="宋体"/>
                <w:color w:val="000000" w:themeColor="text1"/>
                <w:szCs w:val="21"/>
                <w14:textFill>
                  <w14:solidFill>
                    <w14:schemeClr w14:val="tx1"/>
                  </w14:solidFill>
                </w14:textFill>
              </w:rPr>
            </w:pPr>
          </w:p>
        </w:tc>
      </w:tr>
    </w:tbl>
    <w:p w14:paraId="1CF2FD22">
      <w:pPr>
        <w:spacing w:beforeLines="5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注：</w:t>
      </w:r>
      <w:r>
        <w:rPr>
          <w:rFonts w:hint="eastAsia" w:ascii="宋体" w:hAnsi="宋体" w:cs="宋体"/>
          <w:bCs/>
          <w:color w:val="000000" w:themeColor="text1"/>
          <w:szCs w:val="21"/>
          <w14:textFill>
            <w14:solidFill>
              <w14:schemeClr w14:val="tx1"/>
            </w14:solidFill>
          </w14:textFill>
        </w:rPr>
        <w:t>得分相同的，按最后报价由低到高顺序排列。得分且最后报价相同的，按技术指标优劣顺序推荐。</w:t>
      </w:r>
    </w:p>
    <w:p w14:paraId="675F9336">
      <w:pPr>
        <w:spacing w:line="360" w:lineRule="auto"/>
        <w:rPr>
          <w:rFonts w:ascii="宋体" w:hAnsi="宋体" w:cs="宋体"/>
          <w:color w:val="000000" w:themeColor="text1"/>
          <w:szCs w:val="21"/>
          <w14:textFill>
            <w14:solidFill>
              <w14:schemeClr w14:val="tx1"/>
            </w14:solidFill>
          </w14:textFill>
        </w:rPr>
      </w:pPr>
    </w:p>
    <w:p w14:paraId="7FD58CE1">
      <w:pPr>
        <w:spacing w:line="360" w:lineRule="auto"/>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附表10：               推荐成交候选供应商名单</w:t>
      </w:r>
    </w:p>
    <w:p w14:paraId="4A88FC12">
      <w:pPr>
        <w:spacing w:line="360" w:lineRule="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 xml:space="preserve">采购编号：                                                            </w:t>
      </w:r>
    </w:p>
    <w:tbl>
      <w:tblPr>
        <w:tblStyle w:val="20"/>
        <w:tblW w:w="87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3537"/>
        <w:gridCol w:w="1843"/>
        <w:gridCol w:w="1716"/>
      </w:tblGrid>
      <w:tr w14:paraId="31D21C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tcBorders>
            <w:vAlign w:val="center"/>
          </w:tcPr>
          <w:p w14:paraId="7979DE78">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排序</w:t>
            </w:r>
          </w:p>
        </w:tc>
        <w:tc>
          <w:tcPr>
            <w:tcW w:w="3537" w:type="dxa"/>
            <w:tcBorders>
              <w:top w:val="single" w:color="auto" w:sz="4" w:space="0"/>
            </w:tcBorders>
            <w:vAlign w:val="center"/>
          </w:tcPr>
          <w:p w14:paraId="5053159F">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成交候选供应商</w:t>
            </w:r>
          </w:p>
        </w:tc>
        <w:tc>
          <w:tcPr>
            <w:tcW w:w="1843" w:type="dxa"/>
            <w:tcBorders>
              <w:top w:val="single" w:color="auto" w:sz="4" w:space="0"/>
              <w:right w:val="single" w:color="auto" w:sz="4" w:space="0"/>
            </w:tcBorders>
            <w:vAlign w:val="center"/>
          </w:tcPr>
          <w:p w14:paraId="219F5C5D">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得分情况</w:t>
            </w:r>
          </w:p>
        </w:tc>
        <w:tc>
          <w:tcPr>
            <w:tcW w:w="1716" w:type="dxa"/>
            <w:tcBorders>
              <w:top w:val="single" w:color="auto" w:sz="4" w:space="0"/>
              <w:left w:val="single" w:color="auto" w:sz="4" w:space="0"/>
              <w:right w:val="single" w:color="auto" w:sz="4" w:space="0"/>
            </w:tcBorders>
            <w:vAlign w:val="center"/>
          </w:tcPr>
          <w:p w14:paraId="50FC11B0">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最后报价</w:t>
            </w:r>
          </w:p>
        </w:tc>
      </w:tr>
      <w:tr w14:paraId="6FD14D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701" w:type="dxa"/>
            <w:tcBorders>
              <w:left w:val="single" w:color="auto" w:sz="4" w:space="0"/>
            </w:tcBorders>
            <w:vAlign w:val="center"/>
          </w:tcPr>
          <w:p w14:paraId="73D1D888">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第一名</w:t>
            </w:r>
          </w:p>
        </w:tc>
        <w:tc>
          <w:tcPr>
            <w:tcW w:w="3537" w:type="dxa"/>
            <w:vAlign w:val="center"/>
          </w:tcPr>
          <w:p w14:paraId="0933C6A6">
            <w:pPr>
              <w:spacing w:line="360" w:lineRule="auto"/>
              <w:jc w:val="center"/>
              <w:rPr>
                <w:rFonts w:ascii="宋体" w:hAnsi="宋体" w:cs="宋体"/>
                <w:color w:val="000000" w:themeColor="text1"/>
                <w:szCs w:val="21"/>
                <w14:textFill>
                  <w14:solidFill>
                    <w14:schemeClr w14:val="tx1"/>
                  </w14:solidFill>
                </w14:textFill>
              </w:rPr>
            </w:pPr>
          </w:p>
        </w:tc>
        <w:tc>
          <w:tcPr>
            <w:tcW w:w="1843" w:type="dxa"/>
            <w:tcBorders>
              <w:right w:val="single" w:color="auto" w:sz="4" w:space="0"/>
            </w:tcBorders>
            <w:vAlign w:val="center"/>
          </w:tcPr>
          <w:p w14:paraId="76F6A34A">
            <w:pPr>
              <w:spacing w:line="360" w:lineRule="auto"/>
              <w:jc w:val="center"/>
              <w:rPr>
                <w:rFonts w:ascii="宋体" w:hAnsi="宋体" w:cs="宋体"/>
                <w:color w:val="000000" w:themeColor="text1"/>
                <w:szCs w:val="21"/>
                <w14:textFill>
                  <w14:solidFill>
                    <w14:schemeClr w14:val="tx1"/>
                  </w14:solidFill>
                </w14:textFill>
              </w:rPr>
            </w:pPr>
          </w:p>
        </w:tc>
        <w:tc>
          <w:tcPr>
            <w:tcW w:w="1716" w:type="dxa"/>
            <w:tcBorders>
              <w:left w:val="single" w:color="auto" w:sz="4" w:space="0"/>
              <w:right w:val="single" w:color="auto" w:sz="4" w:space="0"/>
            </w:tcBorders>
            <w:vAlign w:val="center"/>
          </w:tcPr>
          <w:p w14:paraId="7AA1CA82">
            <w:pPr>
              <w:spacing w:line="360" w:lineRule="auto"/>
              <w:jc w:val="center"/>
              <w:rPr>
                <w:rFonts w:ascii="宋体" w:hAnsi="宋体" w:cs="宋体"/>
                <w:color w:val="000000" w:themeColor="text1"/>
                <w:szCs w:val="21"/>
                <w14:textFill>
                  <w14:solidFill>
                    <w14:schemeClr w14:val="tx1"/>
                  </w14:solidFill>
                </w14:textFill>
              </w:rPr>
            </w:pPr>
          </w:p>
        </w:tc>
      </w:tr>
      <w:tr w14:paraId="083026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701" w:type="dxa"/>
            <w:tcBorders>
              <w:left w:val="single" w:color="auto" w:sz="4" w:space="0"/>
            </w:tcBorders>
            <w:vAlign w:val="center"/>
          </w:tcPr>
          <w:p w14:paraId="59DB983D">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第二名</w:t>
            </w:r>
          </w:p>
        </w:tc>
        <w:tc>
          <w:tcPr>
            <w:tcW w:w="3537" w:type="dxa"/>
            <w:vAlign w:val="center"/>
          </w:tcPr>
          <w:p w14:paraId="2DE7E9EF">
            <w:pPr>
              <w:spacing w:line="360" w:lineRule="auto"/>
              <w:jc w:val="center"/>
              <w:rPr>
                <w:rFonts w:ascii="宋体" w:hAnsi="宋体" w:cs="宋体"/>
                <w:color w:val="000000" w:themeColor="text1"/>
                <w:szCs w:val="21"/>
                <w14:textFill>
                  <w14:solidFill>
                    <w14:schemeClr w14:val="tx1"/>
                  </w14:solidFill>
                </w14:textFill>
              </w:rPr>
            </w:pPr>
          </w:p>
        </w:tc>
        <w:tc>
          <w:tcPr>
            <w:tcW w:w="1843" w:type="dxa"/>
            <w:tcBorders>
              <w:right w:val="single" w:color="auto" w:sz="4" w:space="0"/>
            </w:tcBorders>
            <w:vAlign w:val="center"/>
          </w:tcPr>
          <w:p w14:paraId="2842CFF8">
            <w:pPr>
              <w:spacing w:line="360" w:lineRule="auto"/>
              <w:jc w:val="center"/>
              <w:rPr>
                <w:rFonts w:ascii="宋体" w:hAnsi="宋体" w:cs="宋体"/>
                <w:color w:val="000000" w:themeColor="text1"/>
                <w:szCs w:val="21"/>
                <w14:textFill>
                  <w14:solidFill>
                    <w14:schemeClr w14:val="tx1"/>
                  </w14:solidFill>
                </w14:textFill>
              </w:rPr>
            </w:pPr>
          </w:p>
        </w:tc>
        <w:tc>
          <w:tcPr>
            <w:tcW w:w="1716" w:type="dxa"/>
            <w:tcBorders>
              <w:left w:val="single" w:color="auto" w:sz="4" w:space="0"/>
              <w:right w:val="single" w:color="auto" w:sz="4" w:space="0"/>
            </w:tcBorders>
            <w:vAlign w:val="center"/>
          </w:tcPr>
          <w:p w14:paraId="54C2E362">
            <w:pPr>
              <w:spacing w:line="360" w:lineRule="auto"/>
              <w:jc w:val="center"/>
              <w:rPr>
                <w:rFonts w:ascii="宋体" w:hAnsi="宋体" w:cs="宋体"/>
                <w:color w:val="000000" w:themeColor="text1"/>
                <w:szCs w:val="21"/>
                <w14:textFill>
                  <w14:solidFill>
                    <w14:schemeClr w14:val="tx1"/>
                  </w14:solidFill>
                </w14:textFill>
              </w:rPr>
            </w:pPr>
          </w:p>
        </w:tc>
      </w:tr>
      <w:tr w14:paraId="179BD3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701" w:type="dxa"/>
            <w:tcBorders>
              <w:left w:val="single" w:color="auto" w:sz="4" w:space="0"/>
            </w:tcBorders>
            <w:vAlign w:val="center"/>
          </w:tcPr>
          <w:p w14:paraId="27DBD669">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第三名</w:t>
            </w:r>
          </w:p>
        </w:tc>
        <w:tc>
          <w:tcPr>
            <w:tcW w:w="3537" w:type="dxa"/>
            <w:vAlign w:val="center"/>
          </w:tcPr>
          <w:p w14:paraId="50AD3814">
            <w:pPr>
              <w:spacing w:line="360" w:lineRule="auto"/>
              <w:jc w:val="center"/>
              <w:rPr>
                <w:rFonts w:ascii="宋体" w:hAnsi="宋体" w:cs="宋体"/>
                <w:color w:val="000000" w:themeColor="text1"/>
                <w:szCs w:val="21"/>
                <w14:textFill>
                  <w14:solidFill>
                    <w14:schemeClr w14:val="tx1"/>
                  </w14:solidFill>
                </w14:textFill>
              </w:rPr>
            </w:pPr>
          </w:p>
        </w:tc>
        <w:tc>
          <w:tcPr>
            <w:tcW w:w="1843" w:type="dxa"/>
            <w:tcBorders>
              <w:right w:val="single" w:color="auto" w:sz="4" w:space="0"/>
            </w:tcBorders>
            <w:vAlign w:val="center"/>
          </w:tcPr>
          <w:p w14:paraId="241E3EAA">
            <w:pPr>
              <w:spacing w:line="360" w:lineRule="auto"/>
              <w:jc w:val="center"/>
              <w:rPr>
                <w:rFonts w:ascii="宋体" w:hAnsi="宋体" w:cs="宋体"/>
                <w:color w:val="000000" w:themeColor="text1"/>
                <w:szCs w:val="21"/>
                <w14:textFill>
                  <w14:solidFill>
                    <w14:schemeClr w14:val="tx1"/>
                  </w14:solidFill>
                </w14:textFill>
              </w:rPr>
            </w:pPr>
          </w:p>
        </w:tc>
        <w:tc>
          <w:tcPr>
            <w:tcW w:w="1716" w:type="dxa"/>
            <w:tcBorders>
              <w:left w:val="single" w:color="auto" w:sz="4" w:space="0"/>
              <w:right w:val="single" w:color="auto" w:sz="4" w:space="0"/>
            </w:tcBorders>
            <w:vAlign w:val="center"/>
          </w:tcPr>
          <w:p w14:paraId="692C3528">
            <w:pPr>
              <w:spacing w:line="360" w:lineRule="auto"/>
              <w:jc w:val="center"/>
              <w:rPr>
                <w:rFonts w:ascii="宋体" w:hAnsi="宋体" w:cs="宋体"/>
                <w:color w:val="000000" w:themeColor="text1"/>
                <w:szCs w:val="21"/>
                <w14:textFill>
                  <w14:solidFill>
                    <w14:schemeClr w14:val="tx1"/>
                  </w14:solidFill>
                </w14:textFill>
              </w:rPr>
            </w:pPr>
          </w:p>
        </w:tc>
      </w:tr>
      <w:tr w14:paraId="6317FD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701" w:type="dxa"/>
            <w:tcBorders>
              <w:left w:val="single" w:color="auto" w:sz="4" w:space="0"/>
              <w:bottom w:val="single" w:color="auto" w:sz="4" w:space="0"/>
            </w:tcBorders>
            <w:vAlign w:val="center"/>
          </w:tcPr>
          <w:p w14:paraId="521BFAAA">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3537" w:type="dxa"/>
            <w:tcBorders>
              <w:bottom w:val="single" w:color="auto" w:sz="4" w:space="0"/>
            </w:tcBorders>
            <w:vAlign w:val="center"/>
          </w:tcPr>
          <w:p w14:paraId="4A62D517">
            <w:pPr>
              <w:spacing w:line="360" w:lineRule="auto"/>
              <w:jc w:val="center"/>
              <w:rPr>
                <w:rFonts w:ascii="宋体" w:hAnsi="宋体" w:cs="宋体"/>
                <w:color w:val="000000" w:themeColor="text1"/>
                <w:szCs w:val="21"/>
                <w14:textFill>
                  <w14:solidFill>
                    <w14:schemeClr w14:val="tx1"/>
                  </w14:solidFill>
                </w14:textFill>
              </w:rPr>
            </w:pPr>
          </w:p>
        </w:tc>
        <w:tc>
          <w:tcPr>
            <w:tcW w:w="1843" w:type="dxa"/>
            <w:tcBorders>
              <w:bottom w:val="single" w:color="auto" w:sz="4" w:space="0"/>
              <w:right w:val="single" w:color="auto" w:sz="4" w:space="0"/>
            </w:tcBorders>
            <w:vAlign w:val="center"/>
          </w:tcPr>
          <w:p w14:paraId="193B1274">
            <w:pPr>
              <w:spacing w:line="360" w:lineRule="auto"/>
              <w:jc w:val="center"/>
              <w:rPr>
                <w:rFonts w:ascii="宋体" w:hAnsi="宋体" w:cs="宋体"/>
                <w:color w:val="000000" w:themeColor="text1"/>
                <w:szCs w:val="21"/>
                <w14:textFill>
                  <w14:solidFill>
                    <w14:schemeClr w14:val="tx1"/>
                  </w14:solidFill>
                </w14:textFill>
              </w:rPr>
            </w:pPr>
          </w:p>
        </w:tc>
        <w:tc>
          <w:tcPr>
            <w:tcW w:w="1716" w:type="dxa"/>
            <w:tcBorders>
              <w:left w:val="single" w:color="auto" w:sz="4" w:space="0"/>
              <w:bottom w:val="single" w:color="auto" w:sz="4" w:space="0"/>
              <w:right w:val="single" w:color="auto" w:sz="4" w:space="0"/>
            </w:tcBorders>
            <w:vAlign w:val="center"/>
          </w:tcPr>
          <w:p w14:paraId="72924F9B">
            <w:pPr>
              <w:spacing w:line="360" w:lineRule="auto"/>
              <w:jc w:val="center"/>
              <w:rPr>
                <w:rFonts w:ascii="宋体" w:hAnsi="宋体" w:cs="宋体"/>
                <w:color w:val="000000" w:themeColor="text1"/>
                <w:szCs w:val="21"/>
                <w14:textFill>
                  <w14:solidFill>
                    <w14:schemeClr w14:val="tx1"/>
                  </w14:solidFill>
                </w14:textFill>
              </w:rPr>
            </w:pPr>
          </w:p>
        </w:tc>
      </w:tr>
    </w:tbl>
    <w:p w14:paraId="352E6A35">
      <w:pPr>
        <w:spacing w:line="360" w:lineRule="auto"/>
        <w:rPr>
          <w:rFonts w:ascii="宋体" w:hAnsi="宋体" w:cs="宋体"/>
          <w:color w:val="000000" w:themeColor="text1"/>
          <w14:textFill>
            <w14:solidFill>
              <w14:schemeClr w14:val="tx1"/>
            </w14:solidFill>
          </w14:textFill>
        </w:rPr>
      </w:pPr>
    </w:p>
    <w:p w14:paraId="61EC3D03">
      <w:pPr>
        <w:pStyle w:val="17"/>
        <w:widowControl/>
        <w:shd w:val="clear" w:color="auto" w:fill="FFFFFF"/>
        <w:spacing w:beforeAutospacing="0" w:afterAutospacing="0"/>
        <w:jc w:val="both"/>
        <w:textAlignment w:val="baseline"/>
        <w:rPr>
          <w:color w:val="000000" w:themeColor="text1"/>
          <w:sz w:val="30"/>
          <w:szCs w:val="30"/>
          <w14:textFill>
            <w14:solidFill>
              <w14:schemeClr w14:val="tx1"/>
            </w14:solidFill>
          </w14:textFill>
        </w:rPr>
      </w:pPr>
      <w:r>
        <w:rPr>
          <w:rFonts w:hint="eastAsia" w:ascii="Calibri" w:hAnsi="Calibri" w:eastAsia="宋体" w:cs="Calibri"/>
          <w:color w:val="000000" w:themeColor="text1"/>
          <w:sz w:val="30"/>
          <w:szCs w:val="30"/>
          <w:shd w:val="clear" w:color="auto" w:fill="FFFFFF"/>
          <w14:textFill>
            <w14:solidFill>
              <w14:schemeClr w14:val="tx1"/>
            </w14:solidFill>
          </w14:textFill>
        </w:rPr>
        <w:t xml:space="preserve">                                　  　　　　　　　　　　　　　　　　</w:t>
      </w:r>
    </w:p>
    <w:p w14:paraId="09D09496">
      <w:pPr>
        <w:rPr>
          <w:color w:val="000000" w:themeColor="text1"/>
          <w14:textFill>
            <w14:solidFill>
              <w14:schemeClr w14:val="tx1"/>
            </w14:solidFill>
          </w14:textFill>
        </w:rPr>
      </w:pPr>
    </w:p>
    <w:sectPr>
      <w:pgSz w:w="11906" w:h="16838"/>
      <w:pgMar w:top="1383" w:right="1803" w:bottom="1327"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FangSong_GB2312">
    <w:altName w:val="仿宋"/>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_GBK">
    <w:altName w:val="黑体"/>
    <w:panose1 w:val="00000000000000000000"/>
    <w:charset w:val="86"/>
    <w:family w:val="script"/>
    <w:pitch w:val="default"/>
    <w:sig w:usb0="00000000" w:usb1="00000000" w:usb2="00000010" w:usb3="00000000" w:csb0="00040000" w:csb1="00000000"/>
  </w:font>
  <w:font w:name="Segoe UI">
    <w:panose1 w:val="020B0502040204020203"/>
    <w:charset w:val="00"/>
    <w:family w:val="auto"/>
    <w:pitch w:val="default"/>
    <w:sig w:usb0="E10022FF" w:usb1="C000E47F" w:usb2="00000029" w:usb3="00000000" w:csb0="200001DF" w:csb1="20000000"/>
  </w:font>
  <w:font w:name="新宋体">
    <w:panose1 w:val="02010609030101010101"/>
    <w:charset w:val="86"/>
    <w:family w:val="modern"/>
    <w:pitch w:val="default"/>
    <w:sig w:usb0="00000003" w:usb1="288F0000" w:usb2="00000006" w:usb3="00000000" w:csb0="00040001" w:csb1="00000000"/>
  </w:font>
  <w:font w:name="PMingLiU">
    <w:panose1 w:val="02020500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0CCD1">
    <w:pPr>
      <w:pStyle w:val="14"/>
      <w:rPr>
        <w:sz w:val="15"/>
        <w:szCs w:val="15"/>
      </w:rPr>
    </w:pPr>
    <w:r>
      <w:rPr>
        <w:sz w:val="15"/>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F0573D6">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F0573D6">
                    <w:pPr>
                      <w:pStyle w:val="14"/>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sz w:val="15"/>
        <w:szCs w:val="15"/>
      </w:rPr>
      <w:t xml:space="preserve">                    </w:t>
    </w:r>
  </w:p>
  <w:p w14:paraId="79CE2AD1">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F88C0">
    <w:pPr>
      <w:pStyle w:val="14"/>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B30839F">
                          <w:pPr>
                            <w:pStyle w:val="14"/>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5B30839F">
                    <w:pPr>
                      <w:pStyle w:val="1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85AD7">
    <w:pPr>
      <w:pStyle w:val="14"/>
      <w:rPr>
        <w:sz w:val="15"/>
        <w:szCs w:val="15"/>
      </w:rPr>
    </w:pPr>
    <w:r>
      <w:rPr>
        <w:sz w:val="15"/>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2503DD1">
                          <w:pPr>
                            <w:snapToGrid w:val="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19</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22503DD1">
                    <w:pPr>
                      <w:snapToGrid w:val="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19</w:t>
                    </w:r>
                    <w:r>
                      <w:rPr>
                        <w:rFonts w:hint="eastAsia"/>
                        <w:sz w:val="18"/>
                      </w:rPr>
                      <w:fldChar w:fldCharType="end"/>
                    </w:r>
                  </w:p>
                </w:txbxContent>
              </v:textbox>
            </v:shape>
          </w:pict>
        </mc:Fallback>
      </mc:AlternateContent>
    </w:r>
  </w:p>
  <w:p w14:paraId="086DD561">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1A16F">
    <w:pPr>
      <w:pStyle w:val="15"/>
      <w:pBdr>
        <w:bottom w:val="dotted" w:color="auto" w:sz="4"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866BC7"/>
    <w:multiLevelType w:val="singleLevel"/>
    <w:tmpl w:val="96866BC7"/>
    <w:lvl w:ilvl="0" w:tentative="0">
      <w:start w:val="5"/>
      <w:numFmt w:val="chineseCounting"/>
      <w:suff w:val="nothing"/>
      <w:lvlText w:val="%1、"/>
      <w:lvlJc w:val="left"/>
      <w:rPr>
        <w:rFonts w:hint="eastAsia"/>
      </w:rPr>
    </w:lvl>
  </w:abstractNum>
  <w:abstractNum w:abstractNumId="1">
    <w:nsid w:val="E52B34FA"/>
    <w:multiLevelType w:val="singleLevel"/>
    <w:tmpl w:val="E52B34FA"/>
    <w:lvl w:ilvl="0" w:tentative="0">
      <w:start w:val="7"/>
      <w:numFmt w:val="chineseCounting"/>
      <w:suff w:val="nothing"/>
      <w:lvlText w:val="%1、"/>
      <w:lvlJc w:val="left"/>
      <w:rPr>
        <w:rFonts w:hint="eastAsia"/>
      </w:rPr>
    </w:lvl>
  </w:abstractNum>
  <w:abstractNum w:abstractNumId="2">
    <w:nsid w:val="01693DC9"/>
    <w:multiLevelType w:val="multilevel"/>
    <w:tmpl w:val="01693DC9"/>
    <w:lvl w:ilvl="0" w:tentative="0">
      <w:start w:val="1"/>
      <w:numFmt w:val="decimal"/>
      <w:lvlText w:val="（%1）"/>
      <w:lvlJc w:val="left"/>
      <w:pPr>
        <w:ind w:left="632" w:hanging="720"/>
      </w:pPr>
      <w:rPr>
        <w:rFonts w:hint="default"/>
      </w:rPr>
    </w:lvl>
    <w:lvl w:ilvl="1" w:tentative="0">
      <w:start w:val="1"/>
      <w:numFmt w:val="lowerLetter"/>
      <w:lvlText w:val="%2)"/>
      <w:lvlJc w:val="left"/>
      <w:pPr>
        <w:ind w:left="752" w:hanging="420"/>
      </w:pPr>
    </w:lvl>
    <w:lvl w:ilvl="2" w:tentative="0">
      <w:start w:val="1"/>
      <w:numFmt w:val="lowerRoman"/>
      <w:lvlText w:val="%3."/>
      <w:lvlJc w:val="right"/>
      <w:pPr>
        <w:ind w:left="1172" w:hanging="420"/>
      </w:pPr>
    </w:lvl>
    <w:lvl w:ilvl="3" w:tentative="0">
      <w:start w:val="1"/>
      <w:numFmt w:val="decimal"/>
      <w:lvlText w:val="%4."/>
      <w:lvlJc w:val="left"/>
      <w:pPr>
        <w:ind w:left="1592" w:hanging="420"/>
      </w:pPr>
    </w:lvl>
    <w:lvl w:ilvl="4" w:tentative="0">
      <w:start w:val="1"/>
      <w:numFmt w:val="lowerLetter"/>
      <w:lvlText w:val="%5)"/>
      <w:lvlJc w:val="left"/>
      <w:pPr>
        <w:ind w:left="2012" w:hanging="420"/>
      </w:pPr>
    </w:lvl>
    <w:lvl w:ilvl="5" w:tentative="0">
      <w:start w:val="1"/>
      <w:numFmt w:val="lowerRoman"/>
      <w:lvlText w:val="%6."/>
      <w:lvlJc w:val="right"/>
      <w:pPr>
        <w:ind w:left="2432" w:hanging="420"/>
      </w:pPr>
    </w:lvl>
    <w:lvl w:ilvl="6" w:tentative="0">
      <w:start w:val="1"/>
      <w:numFmt w:val="decimal"/>
      <w:lvlText w:val="%7."/>
      <w:lvlJc w:val="left"/>
      <w:pPr>
        <w:ind w:left="2852" w:hanging="420"/>
      </w:pPr>
    </w:lvl>
    <w:lvl w:ilvl="7" w:tentative="0">
      <w:start w:val="1"/>
      <w:numFmt w:val="lowerLetter"/>
      <w:lvlText w:val="%8)"/>
      <w:lvlJc w:val="left"/>
      <w:pPr>
        <w:ind w:left="3272" w:hanging="420"/>
      </w:pPr>
    </w:lvl>
    <w:lvl w:ilvl="8" w:tentative="0">
      <w:start w:val="1"/>
      <w:numFmt w:val="lowerRoman"/>
      <w:lvlText w:val="%9."/>
      <w:lvlJc w:val="right"/>
      <w:pPr>
        <w:ind w:left="3692" w:hanging="420"/>
      </w:pPr>
    </w:lvl>
  </w:abstractNum>
  <w:abstractNum w:abstractNumId="3">
    <w:nsid w:val="629EF65B"/>
    <w:multiLevelType w:val="singleLevel"/>
    <w:tmpl w:val="629EF65B"/>
    <w:lvl w:ilvl="0" w:tentative="0">
      <w:start w:val="2"/>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AF43AC"/>
    <w:rsid w:val="00240B28"/>
    <w:rsid w:val="00335287"/>
    <w:rsid w:val="003C6A83"/>
    <w:rsid w:val="004D7890"/>
    <w:rsid w:val="008115BF"/>
    <w:rsid w:val="0094167D"/>
    <w:rsid w:val="00B01F14"/>
    <w:rsid w:val="00BB6014"/>
    <w:rsid w:val="014E4831"/>
    <w:rsid w:val="03C22F01"/>
    <w:rsid w:val="040347AB"/>
    <w:rsid w:val="183A5F40"/>
    <w:rsid w:val="1ECB52E6"/>
    <w:rsid w:val="24360360"/>
    <w:rsid w:val="26BC32FF"/>
    <w:rsid w:val="315766CE"/>
    <w:rsid w:val="346D32C0"/>
    <w:rsid w:val="35DC736B"/>
    <w:rsid w:val="391964C3"/>
    <w:rsid w:val="413F5A99"/>
    <w:rsid w:val="45A34396"/>
    <w:rsid w:val="463F568C"/>
    <w:rsid w:val="4A653ABD"/>
    <w:rsid w:val="522B2FAE"/>
    <w:rsid w:val="54527F03"/>
    <w:rsid w:val="552030AC"/>
    <w:rsid w:val="65AF43AC"/>
    <w:rsid w:val="67EC14CF"/>
    <w:rsid w:val="69D72936"/>
    <w:rsid w:val="6CD13662"/>
    <w:rsid w:val="7059055E"/>
    <w:rsid w:val="71F856D5"/>
    <w:rsid w:val="75FF3733"/>
    <w:rsid w:val="762A4335"/>
    <w:rsid w:val="7E570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jc w:val="center"/>
      <w:outlineLvl w:val="0"/>
    </w:pPr>
    <w:rPr>
      <w:b/>
      <w:bCs/>
      <w:sz w:val="24"/>
      <w:szCs w:val="20"/>
    </w:rPr>
  </w:style>
  <w:style w:type="paragraph" w:styleId="3">
    <w:name w:val="heading 2"/>
    <w:basedOn w:val="1"/>
    <w:next w:val="1"/>
    <w:qFormat/>
    <w:uiPriority w:val="0"/>
    <w:pPr>
      <w:keepNext/>
      <w:keepLines/>
      <w:spacing w:line="360" w:lineRule="auto"/>
      <w:outlineLvl w:val="1"/>
    </w:pPr>
    <w:rPr>
      <w:rFonts w:ascii="Cambria" w:hAnsi="Cambria" w:eastAsia="宋体"/>
      <w:b/>
      <w:sz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widowControl/>
      <w:ind w:firstLine="420"/>
      <w:jc w:val="left"/>
    </w:pPr>
    <w:rPr>
      <w:kern w:val="0"/>
      <w:sz w:val="20"/>
      <w:szCs w:val="20"/>
    </w:rPr>
  </w:style>
  <w:style w:type="paragraph" w:customStyle="1" w:styleId="5">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annotation text"/>
    <w:basedOn w:val="1"/>
    <w:semiHidden/>
    <w:qFormat/>
    <w:uiPriority w:val="0"/>
    <w:pPr>
      <w:jc w:val="left"/>
    </w:pPr>
    <w:rPr>
      <w:kern w:val="0"/>
      <w:sz w:val="20"/>
    </w:rPr>
  </w:style>
  <w:style w:type="paragraph" w:styleId="7">
    <w:name w:val="Body Text"/>
    <w:basedOn w:val="1"/>
    <w:next w:val="1"/>
    <w:qFormat/>
    <w:uiPriority w:val="0"/>
    <w:pPr>
      <w:spacing w:after="120"/>
    </w:pPr>
  </w:style>
  <w:style w:type="paragraph" w:styleId="8">
    <w:name w:val="Body Text Indent"/>
    <w:basedOn w:val="1"/>
    <w:next w:val="9"/>
    <w:qFormat/>
    <w:uiPriority w:val="0"/>
    <w:pPr>
      <w:spacing w:after="120"/>
      <w:ind w:left="420" w:leftChars="200"/>
    </w:pPr>
  </w:style>
  <w:style w:type="paragraph" w:styleId="9">
    <w:name w:val="annotation subject"/>
    <w:basedOn w:val="6"/>
    <w:next w:val="1"/>
    <w:qFormat/>
    <w:uiPriority w:val="0"/>
    <w:rPr>
      <w:b/>
      <w:bCs/>
    </w:rPr>
  </w:style>
  <w:style w:type="paragraph" w:styleId="10">
    <w:name w:val="List 2"/>
    <w:basedOn w:val="1"/>
    <w:qFormat/>
    <w:uiPriority w:val="0"/>
    <w:pPr>
      <w:ind w:left="100" w:leftChars="200" w:hanging="200" w:hangingChars="200"/>
    </w:pPr>
  </w:style>
  <w:style w:type="paragraph" w:styleId="11">
    <w:name w:val="Plain Text"/>
    <w:basedOn w:val="1"/>
    <w:qFormat/>
    <w:uiPriority w:val="0"/>
    <w:rPr>
      <w:rFonts w:ascii="宋体" w:hAnsi="Courier New"/>
      <w:kern w:val="0"/>
      <w:sz w:val="20"/>
      <w:szCs w:val="21"/>
    </w:rPr>
  </w:style>
  <w:style w:type="paragraph" w:styleId="12">
    <w:name w:val="Date"/>
    <w:basedOn w:val="1"/>
    <w:next w:val="1"/>
    <w:qFormat/>
    <w:uiPriority w:val="0"/>
    <w:rPr>
      <w:sz w:val="24"/>
    </w:rPr>
  </w:style>
  <w:style w:type="paragraph" w:styleId="13">
    <w:name w:val="Body Text Indent 2"/>
    <w:basedOn w:val="1"/>
    <w:qFormat/>
    <w:uiPriority w:val="0"/>
    <w:pPr>
      <w:spacing w:after="120" w:line="480" w:lineRule="auto"/>
      <w:ind w:left="420" w:leftChars="200"/>
    </w:pPr>
  </w:style>
  <w:style w:type="paragraph" w:styleId="14">
    <w:name w:val="footer"/>
    <w:basedOn w:val="1"/>
    <w:unhideWhenUsed/>
    <w:qFormat/>
    <w:uiPriority w:val="99"/>
    <w:pPr>
      <w:tabs>
        <w:tab w:val="center" w:pos="4153"/>
        <w:tab w:val="right" w:pos="8306"/>
      </w:tabs>
      <w:snapToGrid w:val="0"/>
      <w:jc w:val="left"/>
    </w:pPr>
    <w:rPr>
      <w:sz w:val="18"/>
      <w:szCs w:val="18"/>
    </w:rPr>
  </w:style>
  <w:style w:type="paragraph" w:styleId="1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rPr>
      <w:rFonts w:ascii="Times New Roman" w:hAnsi="Times New Roman" w:eastAsia="宋体" w:cs="Times New Roman"/>
    </w:rPr>
  </w:style>
  <w:style w:type="paragraph" w:styleId="17">
    <w:name w:val="Normal (Web)"/>
    <w:basedOn w:val="1"/>
    <w:qFormat/>
    <w:uiPriority w:val="0"/>
    <w:pPr>
      <w:spacing w:beforeAutospacing="1" w:afterAutospacing="1"/>
      <w:jc w:val="left"/>
    </w:pPr>
    <w:rPr>
      <w:rFonts w:cs="Times New Roman"/>
      <w:kern w:val="0"/>
      <w:sz w:val="24"/>
    </w:rPr>
  </w:style>
  <w:style w:type="paragraph" w:styleId="18">
    <w:name w:val="Body Text First Indent"/>
    <w:basedOn w:val="7"/>
    <w:unhideWhenUsed/>
    <w:qFormat/>
    <w:uiPriority w:val="0"/>
    <w:pPr>
      <w:ind w:firstLine="420" w:firstLineChars="100"/>
    </w:pPr>
  </w:style>
  <w:style w:type="paragraph" w:styleId="19">
    <w:name w:val="Body Text First Indent 2"/>
    <w:basedOn w:val="8"/>
    <w:next w:val="4"/>
    <w:qFormat/>
    <w:uiPriority w:val="0"/>
    <w:pPr>
      <w:ind w:firstLine="420" w:firstLineChars="2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qFormat/>
    <w:uiPriority w:val="0"/>
  </w:style>
  <w:style w:type="paragraph" w:customStyle="1" w:styleId="24">
    <w:name w:val="Normal_0"/>
    <w:qFormat/>
    <w:uiPriority w:val="0"/>
    <w:rPr>
      <w:rFonts w:ascii="Times New Roman" w:hAnsi="Times New Roman" w:eastAsia="Times New Roman" w:cs="Times New Roman"/>
      <w:sz w:val="24"/>
      <w:szCs w:val="24"/>
      <w:lang w:val="en-US" w:eastAsia="zh-CN" w:bidi="ar-SA"/>
    </w:rPr>
  </w:style>
  <w:style w:type="paragraph" w:customStyle="1" w:styleId="25">
    <w:name w:val="Normal_70"/>
    <w:qFormat/>
    <w:uiPriority w:val="0"/>
    <w:rPr>
      <w:rFonts w:ascii="Times New Roman" w:hAnsi="Times New Roman" w:eastAsia="Times New Roman" w:cs="Times New Roman"/>
      <w:sz w:val="24"/>
      <w:szCs w:val="24"/>
      <w:lang w:val="en-US" w:eastAsia="zh-CN" w:bidi="ar-SA"/>
    </w:rPr>
  </w:style>
  <w:style w:type="paragraph" w:customStyle="1" w:styleId="26">
    <w:name w:val="列出段落1"/>
    <w:basedOn w:val="1"/>
    <w:next w:val="27"/>
    <w:autoRedefine/>
    <w:qFormat/>
    <w:uiPriority w:val="0"/>
    <w:pPr>
      <w:ind w:firstLine="420"/>
    </w:pPr>
    <w:rPr>
      <w:rFonts w:ascii="Calibri" w:hAnsi="Calibri"/>
    </w:rPr>
  </w:style>
  <w:style w:type="paragraph" w:customStyle="1" w:styleId="27">
    <w:name w:val="Style9"/>
    <w:basedOn w:val="1"/>
    <w:next w:val="28"/>
    <w:autoRedefine/>
    <w:unhideWhenUsed/>
    <w:qFormat/>
    <w:uiPriority w:val="0"/>
  </w:style>
  <w:style w:type="paragraph" w:customStyle="1" w:styleId="28">
    <w:name w:val="Style73"/>
    <w:basedOn w:val="1"/>
    <w:next w:val="29"/>
    <w:autoRedefine/>
    <w:unhideWhenUsed/>
    <w:qFormat/>
    <w:uiPriority w:val="0"/>
    <w:pPr>
      <w:spacing w:line="538" w:lineRule="exact"/>
      <w:ind w:firstLine="533"/>
    </w:pPr>
  </w:style>
  <w:style w:type="paragraph" w:customStyle="1" w:styleId="29">
    <w:name w:val="样式1"/>
    <w:basedOn w:val="1"/>
    <w:next w:val="8"/>
    <w:autoRedefine/>
    <w:qFormat/>
    <w:uiPriority w:val="0"/>
    <w:pPr>
      <w:tabs>
        <w:tab w:val="left" w:pos="360"/>
      </w:tabs>
      <w:adjustRightInd w:val="0"/>
      <w:ind w:left="360" w:hanging="360"/>
      <w:textAlignment w:val="baseline"/>
    </w:pPr>
    <w:rPr>
      <w:rFonts w:ascii="宋体" w:hAnsi="宋体"/>
      <w:kern w:val="0"/>
      <w:szCs w:val="21"/>
    </w:rPr>
  </w:style>
  <w:style w:type="character" w:customStyle="1" w:styleId="30">
    <w:name w:val="标题 2 Char1"/>
    <w:autoRedefine/>
    <w:qFormat/>
    <w:uiPriority w:val="0"/>
    <w:rPr>
      <w:rFonts w:ascii="Arial" w:hAnsi="Arial" w:eastAsia="宋体"/>
      <w:b/>
      <w:bCs/>
      <w:kern w:val="2"/>
      <w:sz w:val="24"/>
      <w:szCs w:val="32"/>
      <w:lang w:val="en-US" w:eastAsia="zh-CN" w:bidi="ar-SA"/>
    </w:rPr>
  </w:style>
  <w:style w:type="paragraph" w:customStyle="1" w:styleId="31">
    <w:name w:val="正文 A"/>
    <w:autoRedefine/>
    <w:qFormat/>
    <w:uiPriority w:val="0"/>
    <w:pPr>
      <w:widowControl w:val="0"/>
      <w:jc w:val="both"/>
    </w:pPr>
    <w:rPr>
      <w:rFonts w:ascii="Times New Roman" w:hAnsi="Times New Roman" w:eastAsia="Arial Unicode MS" w:cs="Arial Unicode MS"/>
      <w:color w:val="000000"/>
      <w:sz w:val="21"/>
      <w:szCs w:val="21"/>
      <w:u w:color="000000"/>
      <w:lang w:val="en-US" w:eastAsia="zh-CN" w:bidi="ar-SA"/>
    </w:rPr>
  </w:style>
  <w:style w:type="paragraph" w:customStyle="1" w:styleId="32">
    <w:name w:val="标题 31"/>
    <w:next w:val="31"/>
    <w:autoRedefine/>
    <w:qFormat/>
    <w:uiPriority w:val="0"/>
    <w:pPr>
      <w:keepNext/>
      <w:keepLines/>
      <w:widowControl w:val="0"/>
      <w:spacing w:before="260" w:after="260" w:line="416" w:lineRule="auto"/>
      <w:jc w:val="both"/>
      <w:outlineLvl w:val="2"/>
    </w:pPr>
    <w:rPr>
      <w:rFonts w:ascii="Times New Roman" w:hAnsi="Times New Roman" w:eastAsia="Arial Unicode MS" w:cs="Arial Unicode MS"/>
      <w:b/>
      <w:bCs/>
      <w:color w:val="000000"/>
      <w:sz w:val="32"/>
      <w:szCs w:val="32"/>
      <w:u w:color="000000"/>
      <w:lang w:val="en-US" w:eastAsia="zh-CN" w:bidi="ar-SA"/>
    </w:rPr>
  </w:style>
  <w:style w:type="paragraph" w:customStyle="1" w:styleId="33">
    <w:name w:val="样式 小四 行距: 1.5 倍行距"/>
    <w:basedOn w:val="1"/>
    <w:autoRedefine/>
    <w:qFormat/>
    <w:uiPriority w:val="0"/>
    <w:pPr>
      <w:ind w:firstLine="480"/>
    </w:pPr>
    <w:rPr>
      <w:rFonts w:cs="宋体"/>
      <w:szCs w:val="20"/>
    </w:rPr>
  </w:style>
  <w:style w:type="paragraph" w:customStyle="1" w:styleId="34">
    <w:name w:val="表格文字"/>
    <w:basedOn w:val="1"/>
    <w:qFormat/>
    <w:uiPriority w:val="0"/>
    <w:pPr>
      <w:jc w:val="left"/>
    </w:pPr>
    <w:rPr>
      <w:kern w:val="21"/>
      <w:szCs w:val="21"/>
    </w:rPr>
  </w:style>
  <w:style w:type="paragraph" w:customStyle="1" w:styleId="35">
    <w:name w:val="UserStyle_0"/>
    <w:basedOn w:val="1"/>
    <w:qFormat/>
    <w:uiPriority w:val="0"/>
    <w:pPr>
      <w:spacing w:line="360" w:lineRule="auto"/>
      <w:ind w:firstLine="420" w:firstLineChars="200"/>
    </w:pPr>
    <w:rPr>
      <w:rFonts w:ascii="Calibri" w:hAnsi="Calibri" w:eastAsia="FangSong_GB2312"/>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25</Pages>
  <Words>8259</Words>
  <Characters>8467</Characters>
  <Lines>152</Lines>
  <Paragraphs>42</Paragraphs>
  <TotalTime>4</TotalTime>
  <ScaleCrop>false</ScaleCrop>
  <LinksUpToDate>false</LinksUpToDate>
  <CharactersWithSpaces>9459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2025-01-16T07:25:00Z</dcterms:created>
  <dc:creator>CR</dc:creator>
  <cp:lastModifiedBy>CR</cp:lastModifiedBy>
  <dcterms:modified xsi:type="dcterms:W3CDTF">2025-03-04T01:12:23Z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57FECF5761C44641B00BD95D011A31D0_13</vt:lpwstr>
  </property>
  <property fmtid="{D5CDD505-2E9C-101B-9397-08002B2CF9AE}" pid="4" name="KSOTemplateDocerSaveRecord">
    <vt:lpwstr>eyJoZGlkIjoiODhhMDFkYTkxYWIxNTc2Zjc5M2JlNTkyZGZlZWIwZWUiLCJ1c2VySWQiOiIyNjgyNDY4In0=</vt:lpwstr>
  </property>
</Properties>
</file>